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44" w:line="240" w:lineRule="auto"/>
        <w:ind w:left="100" w:right="-20" w:firstLine="0"/>
        <w:rPr>
          <w:sz w:val="28"/>
          <w:szCs w:val="28"/>
        </w:rPr>
      </w:pPr>
      <w:r w:rsidDel="00000000" w:rsidR="00000000" w:rsidRPr="00000000">
        <w:rPr>
          <w:b w:val="1"/>
          <w:color w:val="231f20"/>
          <w:sz w:val="28"/>
          <w:szCs w:val="28"/>
          <w:rtl w:val="0"/>
        </w:rPr>
        <w:t xml:space="preserve">Guide for Lectors </w:t>
      </w:r>
      <w:r w:rsidDel="00000000" w:rsidR="00000000" w:rsidRPr="00000000">
        <w:rPr>
          <w:rtl w:val="0"/>
        </w:rPr>
      </w:r>
    </w:p>
    <w:p w:rsidR="00000000" w:rsidDel="00000000" w:rsidP="00000000" w:rsidRDefault="00000000" w:rsidRPr="00000000" w14:paraId="00000002">
      <w:pPr>
        <w:spacing w:after="0" w:before="9" w:line="100" w:lineRule="auto"/>
        <w:rPr>
          <w:sz w:val="10"/>
          <w:szCs w:val="10"/>
        </w:rPr>
      </w:pPr>
      <w:r w:rsidDel="00000000" w:rsidR="00000000" w:rsidRPr="00000000">
        <w:rPr>
          <w:rtl w:val="0"/>
        </w:rPr>
      </w:r>
    </w:p>
    <w:p w:rsidR="00000000" w:rsidDel="00000000" w:rsidP="00000000" w:rsidRDefault="00000000" w:rsidRPr="00000000" w14:paraId="00000003">
      <w:pPr>
        <w:spacing w:after="0" w:line="240" w:lineRule="auto"/>
        <w:ind w:left="100" w:right="150" w:firstLine="0"/>
        <w:rPr>
          <w:color w:val="231f20"/>
          <w:sz w:val="24"/>
          <w:szCs w:val="24"/>
        </w:rPr>
      </w:pPr>
      <w:r w:rsidDel="00000000" w:rsidR="00000000" w:rsidRPr="00000000">
        <w:rPr>
          <w:color w:val="231f20"/>
          <w:sz w:val="24"/>
          <w:szCs w:val="24"/>
          <w:rtl w:val="0"/>
        </w:rPr>
        <w:t xml:space="preserve">Both Lectors, please check in by initialing the sign-in sheet in the sacristy at least </w:t>
      </w:r>
      <w:r w:rsidDel="00000000" w:rsidR="00000000" w:rsidRPr="00000000">
        <w:rPr>
          <w:b w:val="1"/>
          <w:color w:val="231f20"/>
          <w:sz w:val="24"/>
          <w:szCs w:val="24"/>
          <w:rtl w:val="0"/>
        </w:rPr>
        <w:t xml:space="preserve">15 minutes</w:t>
      </w:r>
      <w:r w:rsidDel="00000000" w:rsidR="00000000" w:rsidRPr="00000000">
        <w:rPr>
          <w:color w:val="231f20"/>
          <w:sz w:val="24"/>
          <w:szCs w:val="24"/>
          <w:rtl w:val="0"/>
        </w:rPr>
        <w:t xml:space="preserve"> before Mass begins. You do not want to feel rushed, and the sacristans need to know that you are present so they do not need to look for a last-minute substitute. Check also to see if a deacon will participate in the liturgy and carry the Book of Gospels in the entrance procession (please note, as of 2025, deacons serve at all masses except in rare circumstances). If there is a deacon present, the second lector can proceed to his/her seat in the church in the first two or three pews, close to the center aisle. </w:t>
      </w:r>
    </w:p>
    <w:p w:rsidR="00000000" w:rsidDel="00000000" w:rsidP="00000000" w:rsidRDefault="00000000" w:rsidRPr="00000000" w14:paraId="00000004">
      <w:pPr>
        <w:spacing w:after="0" w:line="240" w:lineRule="auto"/>
        <w:ind w:left="100" w:right="150" w:firstLine="0"/>
        <w:rPr>
          <w:sz w:val="24"/>
          <w:szCs w:val="24"/>
        </w:rPr>
      </w:pPr>
      <w:r w:rsidDel="00000000" w:rsidR="00000000" w:rsidRPr="00000000">
        <w:rPr>
          <w:color w:val="231f20"/>
          <w:sz w:val="24"/>
          <w:szCs w:val="24"/>
          <w:rtl w:val="0"/>
        </w:rPr>
        <w:t xml:space="preserve">Sign-in sheet </w:t>
      </w:r>
      <w:r w:rsidDel="00000000" w:rsidR="00000000" w:rsidRPr="00000000">
        <w:rPr>
          <w:b w:val="1"/>
          <w:color w:val="231f20"/>
          <w:sz w:val="24"/>
          <w:szCs w:val="24"/>
          <w:rtl w:val="0"/>
        </w:rPr>
        <w:t xml:space="preserve">(Figure 1), </w:t>
      </w:r>
      <w:r w:rsidDel="00000000" w:rsidR="00000000" w:rsidRPr="00000000">
        <w:rPr>
          <w:color w:val="231f20"/>
          <w:sz w:val="24"/>
          <w:szCs w:val="24"/>
          <w:rtl w:val="0"/>
        </w:rPr>
        <w:t xml:space="preserve">Announcement binder </w:t>
      </w:r>
      <w:r w:rsidDel="00000000" w:rsidR="00000000" w:rsidRPr="00000000">
        <w:rPr>
          <w:b w:val="1"/>
          <w:color w:val="231f20"/>
          <w:sz w:val="24"/>
          <w:szCs w:val="24"/>
          <w:rtl w:val="0"/>
        </w:rPr>
        <w:t xml:space="preserve">(Figure 2)</w:t>
      </w:r>
      <w:r w:rsidDel="00000000" w:rsidR="00000000" w:rsidRPr="00000000">
        <w:rPr>
          <w:color w:val="231f20"/>
          <w:sz w:val="24"/>
          <w:szCs w:val="24"/>
          <w:rtl w:val="0"/>
        </w:rPr>
        <w:t xml:space="preserve">, Lectionary </w:t>
      </w:r>
      <w:r w:rsidDel="00000000" w:rsidR="00000000" w:rsidRPr="00000000">
        <w:rPr>
          <w:b w:val="1"/>
          <w:color w:val="231f20"/>
          <w:sz w:val="24"/>
          <w:szCs w:val="24"/>
          <w:rtl w:val="0"/>
        </w:rPr>
        <w:t xml:space="preserve">(Figure 3) </w:t>
      </w:r>
      <w:r w:rsidDel="00000000" w:rsidR="00000000" w:rsidRPr="00000000">
        <w:rPr>
          <w:color w:val="231f20"/>
          <w:sz w:val="24"/>
          <w:szCs w:val="24"/>
          <w:rtl w:val="0"/>
        </w:rPr>
        <w:t xml:space="preserve">on the vesting table </w:t>
      </w:r>
      <w:r w:rsidDel="00000000" w:rsidR="00000000" w:rsidRPr="00000000">
        <w:rPr>
          <w:rtl w:val="0"/>
        </w:rPr>
      </w:r>
    </w:p>
    <w:p w:rsidR="00000000" w:rsidDel="00000000" w:rsidP="00000000" w:rsidRDefault="00000000" w:rsidRPr="00000000" w14:paraId="00000005">
      <w:pPr>
        <w:spacing w:after="0" w:before="5" w:line="160" w:lineRule="auto"/>
        <w:rPr>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4945063</wp:posOffset>
            </wp:positionH>
            <wp:positionV relativeFrom="paragraph">
              <wp:posOffset>72299</wp:posOffset>
            </wp:positionV>
            <wp:extent cx="1979613" cy="1797280"/>
            <wp:effectExtent b="0" l="0" r="0" t="0"/>
            <wp:wrapNone/>
            <wp:docPr id="52"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1979613" cy="1797280"/>
                    </a:xfrm>
                    <a:prstGeom prst="rect"/>
                    <a:ln/>
                  </pic:spPr>
                </pic:pic>
              </a:graphicData>
            </a:graphic>
          </wp:anchor>
        </w:drawing>
      </w:r>
    </w:p>
    <w:p w:rsidR="00000000" w:rsidDel="00000000" w:rsidP="00000000" w:rsidRDefault="00000000" w:rsidRPr="00000000" w14:paraId="00000006">
      <w:pPr>
        <w:spacing w:after="0" w:line="240" w:lineRule="auto"/>
        <w:ind w:left="2807" w:right="-20" w:firstLine="0"/>
        <w:rPr>
          <w:rFonts w:ascii="Times New Roman" w:cs="Times New Roman" w:eastAsia="Times New Roman" w:hAnsi="Times New Roman"/>
          <w:sz w:val="20"/>
          <w:szCs w:val="20"/>
        </w:rPr>
        <w:sectPr>
          <w:footerReference r:id="rId8" w:type="default"/>
          <w:pgSz w:h="15840" w:w="12240" w:orient="portrait"/>
          <w:pgMar w:bottom="460" w:top="620" w:left="620" w:right="600" w:header="720" w:footer="263"/>
          <w:pgNumType w:start="1"/>
        </w:sectPr>
      </w:pPr>
      <w:r w:rsidDel="00000000" w:rsidR="00000000" w:rsidRPr="00000000">
        <w:rPr/>
        <w:drawing>
          <wp:inline distB="0" distT="0" distL="0" distR="0">
            <wp:extent cx="2705735" cy="1804035"/>
            <wp:effectExtent b="0" l="0" r="0" t="0"/>
            <wp:docPr id="5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705735" cy="180403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249238</wp:posOffset>
            </wp:positionH>
            <wp:positionV relativeFrom="paragraph">
              <wp:posOffset>83211</wp:posOffset>
            </wp:positionV>
            <wp:extent cx="1265237" cy="1897856"/>
            <wp:effectExtent b="0" l="0" r="0" t="0"/>
            <wp:wrapNone/>
            <wp:docPr id="5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265237" cy="1897856"/>
                    </a:xfrm>
                    <a:prstGeom prst="rect"/>
                    <a:ln/>
                  </pic:spPr>
                </pic:pic>
              </a:graphicData>
            </a:graphic>
          </wp:anchor>
        </w:drawing>
      </w:r>
    </w:p>
    <w:p w:rsidR="00000000" w:rsidDel="00000000" w:rsidP="00000000" w:rsidRDefault="00000000" w:rsidRPr="00000000" w14:paraId="00000007">
      <w:pPr>
        <w:spacing w:after="0" w:before="3" w:line="200" w:lineRule="auto"/>
        <w:rPr>
          <w:sz w:val="20"/>
          <w:szCs w:val="20"/>
        </w:rPr>
      </w:pPr>
      <w:r w:rsidDel="00000000" w:rsidR="00000000" w:rsidRPr="00000000">
        <w:rPr>
          <w:rtl w:val="0"/>
        </w:rPr>
      </w:r>
    </w:p>
    <w:p w:rsidR="00000000" w:rsidDel="00000000" w:rsidP="00000000" w:rsidRDefault="00000000" w:rsidRPr="00000000" w14:paraId="00000008">
      <w:pPr>
        <w:spacing w:after="0" w:line="287" w:lineRule="auto"/>
        <w:ind w:left="100" w:right="-76" w:firstLine="0"/>
        <w:rPr>
          <w:sz w:val="24"/>
          <w:szCs w:val="24"/>
        </w:rPr>
      </w:pPr>
      <w:r w:rsidDel="00000000" w:rsidR="00000000" w:rsidRPr="00000000">
        <w:rPr>
          <w:b w:val="1"/>
          <w:color w:val="231f20"/>
          <w:sz w:val="24"/>
          <w:szCs w:val="24"/>
          <w:vertAlign w:val="baseline"/>
          <w:rtl w:val="0"/>
        </w:rPr>
        <w:t xml:space="preserve">Figure 1 </w:t>
      </w:r>
      <w:r w:rsidDel="00000000" w:rsidR="00000000" w:rsidRPr="00000000">
        <w:rPr>
          <w:color w:val="231f20"/>
          <w:sz w:val="24"/>
          <w:szCs w:val="24"/>
          <w:vertAlign w:val="baseline"/>
          <w:rtl w:val="0"/>
        </w:rPr>
        <w:t xml:space="preserve">(Sign-in sheet)</w:t>
      </w:r>
      <w:r w:rsidDel="00000000" w:rsidR="00000000" w:rsidRPr="00000000">
        <w:rPr>
          <w:rtl w:val="0"/>
        </w:rPr>
      </w:r>
    </w:p>
    <w:p w:rsidR="00000000" w:rsidDel="00000000" w:rsidP="00000000" w:rsidRDefault="00000000" w:rsidRPr="00000000" w14:paraId="00000009">
      <w:pPr>
        <w:spacing w:after="0" w:before="64" w:line="240" w:lineRule="auto"/>
        <w:ind w:right="-20"/>
        <w:rPr>
          <w:sz w:val="24"/>
          <w:szCs w:val="24"/>
        </w:rPr>
      </w:pPr>
      <w:r w:rsidDel="00000000" w:rsidR="00000000" w:rsidRPr="00000000">
        <w:br w:type="column"/>
      </w:r>
      <w:r w:rsidDel="00000000" w:rsidR="00000000" w:rsidRPr="00000000">
        <w:rPr>
          <w:b w:val="1"/>
          <w:color w:val="231f20"/>
          <w:sz w:val="24"/>
          <w:szCs w:val="24"/>
          <w:rtl w:val="0"/>
        </w:rPr>
        <w:t xml:space="preserve">Figure 2 (</w:t>
      </w:r>
      <w:r w:rsidDel="00000000" w:rsidR="00000000" w:rsidRPr="00000000">
        <w:rPr>
          <w:color w:val="231f20"/>
          <w:sz w:val="24"/>
          <w:szCs w:val="24"/>
          <w:rtl w:val="0"/>
        </w:rPr>
        <w:t xml:space="preserve">Announcement binder)</w:t>
      </w:r>
      <w:r w:rsidDel="00000000" w:rsidR="00000000" w:rsidRPr="00000000">
        <w:rPr>
          <w:rtl w:val="0"/>
        </w:rPr>
      </w:r>
    </w:p>
    <w:p w:rsidR="00000000" w:rsidDel="00000000" w:rsidP="00000000" w:rsidRDefault="00000000" w:rsidRPr="00000000" w14:paraId="0000000A">
      <w:pPr>
        <w:spacing w:after="0" w:before="2" w:line="120" w:lineRule="auto"/>
        <w:rPr>
          <w:sz w:val="12"/>
          <w:szCs w:val="12"/>
        </w:rPr>
      </w:pPr>
      <w:r w:rsidDel="00000000" w:rsidR="00000000" w:rsidRPr="00000000">
        <w:br w:type="column"/>
      </w:r>
      <w:r w:rsidDel="00000000" w:rsidR="00000000" w:rsidRPr="00000000">
        <w:rPr>
          <w:rtl w:val="0"/>
        </w:rPr>
      </w:r>
    </w:p>
    <w:p w:rsidR="00000000" w:rsidDel="00000000" w:rsidP="00000000" w:rsidRDefault="00000000" w:rsidRPr="00000000" w14:paraId="0000000B">
      <w:pPr>
        <w:spacing w:after="0" w:line="200" w:lineRule="auto"/>
        <w:rPr>
          <w:sz w:val="20"/>
          <w:szCs w:val="20"/>
        </w:rPr>
      </w:pPr>
      <w:r w:rsidDel="00000000" w:rsidR="00000000" w:rsidRPr="00000000">
        <w:rPr>
          <w:rtl w:val="0"/>
        </w:rPr>
      </w:r>
    </w:p>
    <w:p w:rsidR="00000000" w:rsidDel="00000000" w:rsidP="00000000" w:rsidRDefault="00000000" w:rsidRPr="00000000" w14:paraId="0000000C">
      <w:pPr>
        <w:spacing w:after="0" w:line="240" w:lineRule="auto"/>
        <w:ind w:right="-20"/>
        <w:rPr>
          <w:sz w:val="24"/>
          <w:szCs w:val="24"/>
        </w:rPr>
        <w:sectPr>
          <w:type w:val="continuous"/>
          <w:pgSz w:h="15840" w:w="12240" w:orient="portrait"/>
          <w:pgMar w:bottom="460" w:top="620" w:left="620" w:right="600" w:header="720" w:footer="720"/>
          <w:cols w:equalWidth="0" w:num="3">
            <w:col w:space="353" w:w="3438"/>
            <w:col w:space="353" w:w="3438"/>
            <w:col w:space="0" w:w="3438"/>
          </w:cols>
        </w:sectPr>
      </w:pPr>
      <w:r w:rsidDel="00000000" w:rsidR="00000000" w:rsidRPr="00000000">
        <w:rPr>
          <w:b w:val="1"/>
          <w:color w:val="231f20"/>
          <w:sz w:val="24"/>
          <w:szCs w:val="24"/>
          <w:rtl w:val="0"/>
        </w:rPr>
        <w:t xml:space="preserve">Figure 3 </w:t>
      </w:r>
      <w:r w:rsidDel="00000000" w:rsidR="00000000" w:rsidRPr="00000000">
        <w:rPr>
          <w:color w:val="231f20"/>
          <w:sz w:val="24"/>
          <w:szCs w:val="24"/>
          <w:rtl w:val="0"/>
        </w:rPr>
        <w:t xml:space="preserve">(Lectionary)</w:t>
      </w:r>
      <w:r w:rsidDel="00000000" w:rsidR="00000000" w:rsidRPr="00000000">
        <w:rPr>
          <w:rtl w:val="0"/>
        </w:rPr>
      </w:r>
    </w:p>
    <w:p w:rsidR="00000000" w:rsidDel="00000000" w:rsidP="00000000" w:rsidRDefault="00000000" w:rsidRPr="00000000" w14:paraId="0000000D">
      <w:pPr>
        <w:spacing w:after="0" w:before="2" w:line="120" w:lineRule="auto"/>
        <w:rPr>
          <w:sz w:val="12"/>
          <w:szCs w:val="12"/>
        </w:rPr>
      </w:pPr>
      <w:r w:rsidDel="00000000" w:rsidR="00000000" w:rsidRPr="00000000">
        <w:rPr>
          <w:rtl w:val="0"/>
        </w:rPr>
      </w:r>
    </w:p>
    <w:p w:rsidR="00000000" w:rsidDel="00000000" w:rsidP="00000000" w:rsidRDefault="00000000" w:rsidRPr="00000000" w14:paraId="0000000E">
      <w:pPr>
        <w:spacing w:after="0" w:line="200" w:lineRule="auto"/>
        <w:rPr>
          <w:sz w:val="20"/>
          <w:szCs w:val="20"/>
        </w:rPr>
        <w:sectPr>
          <w:type w:val="continuous"/>
          <w:pgSz w:h="15840" w:w="12240" w:orient="portrait"/>
          <w:pgMar w:bottom="460" w:top="620" w:left="620" w:right="600" w:header="720" w:footer="720"/>
        </w:sectPr>
      </w:pPr>
      <w:r w:rsidDel="00000000" w:rsidR="00000000" w:rsidRPr="00000000">
        <w:rPr>
          <w:rtl w:val="0"/>
        </w:rPr>
      </w:r>
    </w:p>
    <w:p w:rsidR="00000000" w:rsidDel="00000000" w:rsidP="00000000" w:rsidRDefault="00000000" w:rsidRPr="00000000" w14:paraId="0000000F">
      <w:pPr>
        <w:spacing w:after="0" w:before="7" w:line="240" w:lineRule="auto"/>
        <w:ind w:left="100" w:right="-20" w:firstLine="0"/>
        <w:rPr>
          <w:sz w:val="28"/>
          <w:szCs w:val="28"/>
        </w:rPr>
      </w:pPr>
      <w:r w:rsidDel="00000000" w:rsidR="00000000" w:rsidRPr="00000000">
        <w:rPr>
          <w:b w:val="1"/>
          <w:color w:val="231f20"/>
          <w:sz w:val="28"/>
          <w:szCs w:val="28"/>
          <w:rtl w:val="0"/>
        </w:rPr>
        <w:t xml:space="preserve">Lector 1:</w:t>
      </w:r>
      <w:r w:rsidDel="00000000" w:rsidR="00000000" w:rsidRPr="00000000">
        <w:rPr>
          <w:rtl w:val="0"/>
        </w:rPr>
      </w:r>
    </w:p>
    <w:p w:rsidR="00000000" w:rsidDel="00000000" w:rsidP="00000000" w:rsidRDefault="00000000" w:rsidRPr="00000000" w14:paraId="00000010">
      <w:pPr>
        <w:spacing w:after="0" w:line="276.99999999999994" w:lineRule="auto"/>
        <w:ind w:left="100" w:right="-20" w:firstLine="0"/>
        <w:rPr>
          <w:sz w:val="24"/>
          <w:szCs w:val="24"/>
        </w:rPr>
      </w:pPr>
      <w:r w:rsidDel="00000000" w:rsidR="00000000" w:rsidRPr="00000000">
        <w:rPr>
          <w:color w:val="231f20"/>
          <w:sz w:val="24"/>
          <w:szCs w:val="24"/>
          <w:vertAlign w:val="baseline"/>
          <w:rtl w:val="0"/>
        </w:rPr>
        <w:t xml:space="preserve">Several minutes before the start of Mass, take the</w:t>
      </w:r>
      <w:r w:rsidDel="00000000" w:rsidR="00000000" w:rsidRPr="00000000">
        <w:rPr>
          <w:sz w:val="24"/>
          <w:szCs w:val="24"/>
          <w:rtl w:val="0"/>
        </w:rPr>
        <w:t xml:space="preserve"> announcement binder,</w:t>
      </w:r>
      <w:r w:rsidDel="00000000" w:rsidR="00000000" w:rsidRPr="00000000">
        <w:rPr>
          <w:color w:val="231f20"/>
          <w:sz w:val="24"/>
          <w:szCs w:val="24"/>
          <w:rtl w:val="0"/>
        </w:rPr>
        <w:t xml:space="preserve"> the Lectionary, and the Red Book with the Prayers of the Faithful from the Sacristy, going </w:t>
      </w:r>
      <w:r w:rsidDel="00000000" w:rsidR="00000000" w:rsidRPr="00000000">
        <w:rPr>
          <w:b w:val="1"/>
          <w:color w:val="231f20"/>
          <w:sz w:val="24"/>
          <w:szCs w:val="24"/>
          <w:rtl w:val="0"/>
        </w:rPr>
        <w:t xml:space="preserve">behind the altar </w:t>
      </w:r>
      <w:r w:rsidDel="00000000" w:rsidR="00000000" w:rsidRPr="00000000">
        <w:rPr>
          <w:color w:val="231f20"/>
          <w:sz w:val="24"/>
          <w:szCs w:val="24"/>
          <w:rtl w:val="0"/>
        </w:rPr>
        <w:t xml:space="preserve">to the room closest to the ambo, and place them on the top of the ambo, open to the announcements and the first reading, respectively.  No bowing is necessary. Be seated on the cantor’s bench </w:t>
      </w:r>
      <w:r w:rsidDel="00000000" w:rsidR="00000000" w:rsidRPr="00000000">
        <w:rPr>
          <w:b w:val="1"/>
          <w:color w:val="231f20"/>
          <w:sz w:val="24"/>
          <w:szCs w:val="24"/>
          <w:rtl w:val="0"/>
        </w:rPr>
        <w:t xml:space="preserve">(Figure 4) </w:t>
      </w:r>
      <w:r w:rsidDel="00000000" w:rsidR="00000000" w:rsidRPr="00000000">
        <w:rPr>
          <w:color w:val="231f20"/>
          <w:sz w:val="24"/>
          <w:szCs w:val="24"/>
          <w:rtl w:val="0"/>
        </w:rPr>
        <w:t xml:space="preserve">behind the piano. Wait </w:t>
      </w:r>
      <w:r w:rsidDel="00000000" w:rsidR="00000000" w:rsidRPr="00000000">
        <w:rPr>
          <w:color w:val="231f20"/>
          <w:sz w:val="24"/>
          <w:szCs w:val="24"/>
          <w:rtl w:val="0"/>
        </w:rPr>
        <w:t xml:space="preserve">until the organist stops playing or the priests enter the back of the church to read the announcements.</w:t>
      </w:r>
      <w:r w:rsidDel="00000000" w:rsidR="00000000" w:rsidRPr="00000000">
        <w:rPr>
          <w:color w:val="231f20"/>
          <w:sz w:val="24"/>
          <w:szCs w:val="24"/>
          <w:rtl w:val="0"/>
        </w:rPr>
        <w:t xml:space="preserve"> Then proceed to the ambo. </w:t>
      </w:r>
      <w:r w:rsidDel="00000000" w:rsidR="00000000" w:rsidRPr="00000000">
        <w:rPr>
          <w:rtl w:val="0"/>
        </w:rPr>
      </w:r>
    </w:p>
    <w:p w:rsidR="00000000" w:rsidDel="00000000" w:rsidP="00000000" w:rsidRDefault="00000000" w:rsidRPr="00000000" w14:paraId="00000011">
      <w:pPr>
        <w:spacing w:after="0" w:before="48" w:line="240" w:lineRule="auto"/>
        <w:ind w:right="-20"/>
        <w:rPr>
          <w:rFonts w:ascii="Times New Roman" w:cs="Times New Roman" w:eastAsia="Times New Roman" w:hAnsi="Times New Roman"/>
          <w:sz w:val="20"/>
          <w:szCs w:val="20"/>
        </w:rPr>
      </w:pPr>
      <w:r w:rsidDel="00000000" w:rsidR="00000000" w:rsidRPr="00000000">
        <w:br w:type="column"/>
      </w:r>
      <w:r w:rsidDel="00000000" w:rsidR="00000000" w:rsidRPr="00000000">
        <w:rPr/>
        <w:drawing>
          <wp:inline distB="0" distT="0" distL="0" distR="0">
            <wp:extent cx="3695065" cy="2217420"/>
            <wp:effectExtent b="0" l="0" r="0" t="0"/>
            <wp:docPr id="5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695065" cy="221742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before="87" w:line="285" w:lineRule="auto"/>
        <w:ind w:left="3251" w:right="-20" w:firstLine="0"/>
        <w:rPr>
          <w:sz w:val="24"/>
          <w:szCs w:val="24"/>
        </w:rPr>
        <w:sectPr>
          <w:type w:val="continuous"/>
          <w:pgSz w:h="15840" w:w="12240" w:orient="portrait"/>
          <w:pgMar w:bottom="460" w:top="620" w:left="620" w:right="600" w:header="720" w:footer="720"/>
          <w:cols w:equalWidth="0" w:num="2">
            <w:col w:space="245" w:w="5387.5"/>
            <w:col w:space="0" w:w="5387.5"/>
          </w:cols>
        </w:sectPr>
      </w:pPr>
      <w:r w:rsidDel="00000000" w:rsidR="00000000" w:rsidRPr="00000000">
        <w:rPr>
          <w:b w:val="1"/>
          <w:color w:val="231f20"/>
          <w:sz w:val="24"/>
          <w:szCs w:val="24"/>
          <w:vertAlign w:val="baseline"/>
          <w:rtl w:val="0"/>
        </w:rPr>
        <w:t xml:space="preserve">Figure 4 (Cantor’s bench)</w:t>
      </w:r>
      <w:r w:rsidDel="00000000" w:rsidR="00000000" w:rsidRPr="00000000">
        <w:rPr>
          <w:rtl w:val="0"/>
        </w:rPr>
      </w:r>
    </w:p>
    <w:p w:rsidR="00000000" w:rsidDel="00000000" w:rsidP="00000000" w:rsidRDefault="00000000" w:rsidRPr="00000000" w14:paraId="00000013">
      <w:pPr>
        <w:spacing w:after="0" w:before="2" w:line="190" w:lineRule="auto"/>
        <w:rPr>
          <w:sz w:val="19"/>
          <w:szCs w:val="19"/>
        </w:rPr>
      </w:pPr>
      <w:r w:rsidDel="00000000" w:rsidR="00000000" w:rsidRPr="00000000">
        <w:rPr>
          <w:rtl w:val="0"/>
        </w:rPr>
      </w:r>
    </w:p>
    <w:p w:rsidR="00000000" w:rsidDel="00000000" w:rsidP="00000000" w:rsidRDefault="00000000" w:rsidRPr="00000000" w14:paraId="00000014">
      <w:pPr>
        <w:spacing w:after="0" w:line="200" w:lineRule="auto"/>
        <w:rPr>
          <w:sz w:val="20"/>
          <w:szCs w:val="20"/>
        </w:rPr>
      </w:pPr>
      <w:r w:rsidDel="00000000" w:rsidR="00000000" w:rsidRPr="00000000">
        <w:rPr>
          <w:rtl w:val="0"/>
        </w:rPr>
      </w:r>
    </w:p>
    <w:p w:rsidR="00000000" w:rsidDel="00000000" w:rsidP="00000000" w:rsidRDefault="00000000" w:rsidRPr="00000000" w14:paraId="00000015">
      <w:pPr>
        <w:spacing w:after="0" w:line="200" w:lineRule="auto"/>
        <w:rPr>
          <w:sz w:val="20"/>
          <w:szCs w:val="20"/>
        </w:rPr>
      </w:pPr>
      <w:r w:rsidDel="00000000" w:rsidR="00000000" w:rsidRPr="00000000">
        <w:rPr>
          <w:rtl w:val="0"/>
        </w:rPr>
      </w:r>
    </w:p>
    <w:p w:rsidR="00000000" w:rsidDel="00000000" w:rsidP="00000000" w:rsidRDefault="00000000" w:rsidRPr="00000000" w14:paraId="00000016">
      <w:pPr>
        <w:spacing w:after="0" w:line="200" w:lineRule="auto"/>
        <w:rPr>
          <w:sz w:val="20"/>
          <w:szCs w:val="20"/>
        </w:rPr>
      </w:pPr>
      <w:r w:rsidDel="00000000" w:rsidR="00000000" w:rsidRPr="00000000">
        <w:rPr>
          <w:rtl w:val="0"/>
        </w:rPr>
      </w:r>
    </w:p>
    <w:p w:rsidR="00000000" w:rsidDel="00000000" w:rsidP="00000000" w:rsidRDefault="00000000" w:rsidRPr="00000000" w14:paraId="00000017">
      <w:pPr>
        <w:spacing w:after="0" w:line="200" w:lineRule="auto"/>
        <w:rPr>
          <w:sz w:val="20"/>
          <w:szCs w:val="20"/>
        </w:rPr>
      </w:pPr>
      <w:r w:rsidDel="00000000" w:rsidR="00000000" w:rsidRPr="00000000">
        <w:rPr>
          <w:rtl w:val="0"/>
        </w:rPr>
      </w:r>
    </w:p>
    <w:p w:rsidR="00000000" w:rsidDel="00000000" w:rsidP="00000000" w:rsidRDefault="00000000" w:rsidRPr="00000000" w14:paraId="00000018">
      <w:pPr>
        <w:spacing w:after="0" w:before="13" w:line="240" w:lineRule="auto"/>
        <w:ind w:left="6926" w:right="305" w:firstLine="0"/>
        <w:rPr>
          <w:rFonts w:ascii="EB Garamond" w:cs="EB Garamond" w:eastAsia="EB Garamond" w:hAnsi="EB Garamond"/>
          <w:sz w:val="24"/>
          <w:szCs w:val="24"/>
        </w:rPr>
      </w:pPr>
      <w:r w:rsidDel="00000000" w:rsidR="00000000" w:rsidRPr="00000000">
        <w:rPr>
          <w:color w:val="231f20"/>
          <w:sz w:val="24"/>
          <w:szCs w:val="24"/>
          <w:rtl w:val="0"/>
        </w:rPr>
        <w:t xml:space="preserve">Check to see if the green light is on at the base of the microphone. DO NOT TAP THE MICROPHONE - the noise disrupts the quiet contemplation of the congregation before Mass. </w:t>
      </w:r>
      <w:r w:rsidDel="00000000" w:rsidR="00000000" w:rsidRPr="00000000">
        <w:rPr>
          <w:b w:val="1"/>
          <w:color w:val="231f20"/>
          <w:sz w:val="24"/>
          <w:szCs w:val="24"/>
          <w:rtl w:val="0"/>
        </w:rPr>
        <w:t xml:space="preserve">(Figure 5)</w:t>
      </w:r>
      <w:r w:rsidDel="00000000" w:rsidR="00000000" w:rsidRPr="00000000">
        <w:rPr>
          <w:rFonts w:ascii="EB Garamond" w:cs="EB Garamond" w:eastAsia="EB Garamond" w:hAnsi="EB Garamond"/>
          <w:b w:val="1"/>
          <w:color w:val="231f20"/>
          <w:sz w:val="24"/>
          <w:szCs w:val="24"/>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-594994</wp:posOffset>
                </wp:positionV>
                <wp:extent cx="4279900" cy="2404110"/>
                <wp:effectExtent b="0" l="0" r="0" t="0"/>
                <wp:wrapNone/>
                <wp:docPr id="47" name=""/>
                <a:graphic>
                  <a:graphicData uri="http://schemas.microsoft.com/office/word/2010/wordprocessingGroup">
                    <wpg:wgp>
                      <wpg:cNvGrpSpPr/>
                      <wpg:grpSpPr>
                        <a:xfrm>
                          <a:off x="3206050" y="2577925"/>
                          <a:ext cx="4279900" cy="2404110"/>
                          <a:chOff x="3206050" y="2577925"/>
                          <a:chExt cx="4270375" cy="2404150"/>
                        </a:xfrm>
                      </wpg:grpSpPr>
                      <wpg:grpSp>
                        <wpg:cNvGrpSpPr/>
                        <wpg:grpSpPr>
                          <a:xfrm>
                            <a:off x="3206050" y="2577945"/>
                            <a:ext cx="4270375" cy="2404110"/>
                            <a:chOff x="720" y="-937"/>
                            <a:chExt cx="6725" cy="3786"/>
                          </a:xfrm>
                        </wpg:grpSpPr>
                        <wps:wsp>
                          <wps:cNvSpPr/>
                          <wps:cNvPr id="3" name="Shape 3"/>
                          <wps:spPr>
                            <a:xfrm>
                              <a:off x="720" y="-937"/>
                              <a:ext cx="6725"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12">
                              <a:alphaModFix/>
                            </a:blip>
                            <a:srcRect b="0" l="0" r="0" t="0"/>
                            <a:stretch/>
                          </pic:blipFill>
                          <pic:spPr>
                            <a:xfrm>
                              <a:off x="720" y="-937"/>
                              <a:ext cx="5981" cy="3786"/>
                            </a:xfrm>
                            <a:prstGeom prst="rect">
                              <a:avLst/>
                            </a:prstGeom>
                            <a:noFill/>
                            <a:ln>
                              <a:noFill/>
                            </a:ln>
                          </pic:spPr>
                        </pic:pic>
                        <wps:wsp>
                          <wps:cNvSpPr/>
                          <wps:cNvPr id="15" name="Shape 15"/>
                          <wps:spPr>
                            <a:xfrm>
                              <a:off x="4373" y="726"/>
                              <a:ext cx="3058" cy="27"/>
                            </a:xfrm>
                            <a:custGeom>
                              <a:rect b="b" l="l" r="r" t="t"/>
                              <a:pathLst>
                                <a:path extrusionOk="0" h="27" w="3058">
                                  <a:moveTo>
                                    <a:pt x="3057" y="26"/>
                                  </a:moveTo>
                                  <a:lnTo>
                                    <a:pt x="2909" y="27"/>
                                  </a:lnTo>
                                  <a:lnTo>
                                    <a:pt x="2746" y="27"/>
                                  </a:lnTo>
                                  <a:lnTo>
                                    <a:pt x="2570" y="27"/>
                                  </a:lnTo>
                                  <a:lnTo>
                                    <a:pt x="2383" y="27"/>
                                  </a:lnTo>
                                  <a:lnTo>
                                    <a:pt x="2188" y="25"/>
                                  </a:lnTo>
                                  <a:lnTo>
                                    <a:pt x="1987" y="24"/>
                                  </a:lnTo>
                                  <a:lnTo>
                                    <a:pt x="1784" y="22"/>
                                  </a:lnTo>
                                  <a:lnTo>
                                    <a:pt x="1580" y="20"/>
                                  </a:lnTo>
                                  <a:lnTo>
                                    <a:pt x="1378" y="18"/>
                                  </a:lnTo>
                                  <a:lnTo>
                                    <a:pt x="1180" y="16"/>
                                  </a:lnTo>
                                  <a:lnTo>
                                    <a:pt x="990" y="14"/>
                                  </a:lnTo>
                                  <a:lnTo>
                                    <a:pt x="808" y="12"/>
                                  </a:lnTo>
                                  <a:lnTo>
                                    <a:pt x="639" y="9"/>
                                  </a:lnTo>
                                  <a:lnTo>
                                    <a:pt x="484" y="7"/>
                                  </a:lnTo>
                                  <a:lnTo>
                                    <a:pt x="347" y="5"/>
                                  </a:lnTo>
                                  <a:lnTo>
                                    <a:pt x="228" y="4"/>
                                  </a:lnTo>
                                  <a:lnTo>
                                    <a:pt x="132" y="2"/>
                                  </a:lnTo>
                                  <a:lnTo>
                                    <a:pt x="60" y="1"/>
                                  </a:lnTo>
                                  <a:lnTo>
                                    <a:pt x="15" y="0"/>
                                  </a:lnTo>
                                  <a:lnTo>
                                    <a:pt x="0" y="0"/>
                                  </a:lnTo>
                                </a:path>
                              </a:pathLst>
                            </a:custGeom>
                            <a:noFill/>
                            <a:ln cap="flat" cmpd="sng" w="38100">
                              <a:solidFill>
                                <a:srgbClr val="D2232A"/>
                              </a:solidFill>
                              <a:prstDash val="solid"/>
                              <a:round/>
                              <a:headEnd len="med" w="med" type="none"/>
                              <a:tailEnd len="med" w="med" type="none"/>
                            </a:ln>
                          </wps:spPr>
                          <wps:bodyPr anchorCtr="0" anchor="ctr" bIns="91425" lIns="91425" spcFirstLastPara="1" rIns="91425" wrap="square" tIns="91425">
                            <a:noAutofit/>
                          </wps:bodyPr>
                        </wps:wsp>
                        <wps:wsp>
                          <wps:cNvSpPr/>
                          <wps:cNvPr id="16" name="Shape 16"/>
                          <wps:spPr>
                            <a:xfrm>
                              <a:off x="4205" y="644"/>
                              <a:ext cx="276" cy="185"/>
                            </a:xfrm>
                            <a:custGeom>
                              <a:rect b="b" l="l" r="r" t="t"/>
                              <a:pathLst>
                                <a:path extrusionOk="0" h="185" w="276">
                                  <a:moveTo>
                                    <a:pt x="259" y="0"/>
                                  </a:moveTo>
                                  <a:lnTo>
                                    <a:pt x="0" y="79"/>
                                  </a:lnTo>
                                  <a:lnTo>
                                    <a:pt x="276" y="185"/>
                                  </a:lnTo>
                                  <a:lnTo>
                                    <a:pt x="256" y="166"/>
                                  </a:lnTo>
                                  <a:lnTo>
                                    <a:pt x="238" y="149"/>
                                  </a:lnTo>
                                  <a:lnTo>
                                    <a:pt x="198" y="98"/>
                                  </a:lnTo>
                                  <a:lnTo>
                                    <a:pt x="195" y="87"/>
                                  </a:lnTo>
                                  <a:lnTo>
                                    <a:pt x="196" y="77"/>
                                  </a:lnTo>
                                  <a:lnTo>
                                    <a:pt x="241" y="17"/>
                                  </a:lnTo>
                                  <a:lnTo>
                                    <a:pt x="259" y="0"/>
                                  </a:lnTo>
                                </a:path>
                              </a:pathLst>
                            </a:custGeom>
                            <a:solidFill>
                              <a:srgbClr val="D2232A"/>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-594994</wp:posOffset>
                </wp:positionV>
                <wp:extent cx="4279900" cy="2404110"/>
                <wp:effectExtent b="0" l="0" r="0" t="0"/>
                <wp:wrapNone/>
                <wp:docPr id="47"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4279900" cy="2404110"/>
                        </a:xfrm>
                        <a:prstGeom prst="rect"/>
                        <a:ln/>
                      </pic:spPr>
                    </pic:pic>
                  </a:graphicData>
                </a:graphic>
              </wp:anchor>
            </w:drawing>
          </mc:Fallback>
        </mc:AlternateContent>
      </w:r>
    </w:p>
    <w:p w:rsidR="00000000" w:rsidDel="00000000" w:rsidP="00000000" w:rsidRDefault="00000000" w:rsidRPr="00000000" w14:paraId="00000019">
      <w:pPr>
        <w:spacing w:after="0" w:before="7" w:line="130" w:lineRule="auto"/>
        <w:rPr>
          <w:sz w:val="13"/>
          <w:szCs w:val="13"/>
        </w:rPr>
      </w:pPr>
      <w:r w:rsidDel="00000000" w:rsidR="00000000" w:rsidRPr="00000000">
        <w:rPr>
          <w:rtl w:val="0"/>
        </w:rPr>
      </w:r>
    </w:p>
    <w:p w:rsidR="00000000" w:rsidDel="00000000" w:rsidP="00000000" w:rsidRDefault="00000000" w:rsidRPr="00000000" w14:paraId="0000001A">
      <w:pPr>
        <w:spacing w:after="0" w:line="200" w:lineRule="auto"/>
        <w:rPr>
          <w:sz w:val="20"/>
          <w:szCs w:val="20"/>
        </w:rPr>
      </w:pPr>
      <w:r w:rsidDel="00000000" w:rsidR="00000000" w:rsidRPr="00000000">
        <w:rPr>
          <w:rtl w:val="0"/>
        </w:rPr>
      </w:r>
    </w:p>
    <w:p w:rsidR="00000000" w:rsidDel="00000000" w:rsidP="00000000" w:rsidRDefault="00000000" w:rsidRPr="00000000" w14:paraId="0000001B">
      <w:pPr>
        <w:spacing w:after="0" w:line="200" w:lineRule="auto"/>
        <w:rPr>
          <w:sz w:val="20"/>
          <w:szCs w:val="20"/>
        </w:rPr>
      </w:pPr>
      <w:r w:rsidDel="00000000" w:rsidR="00000000" w:rsidRPr="00000000">
        <w:rPr>
          <w:rtl w:val="0"/>
        </w:rPr>
      </w:r>
    </w:p>
    <w:p w:rsidR="00000000" w:rsidDel="00000000" w:rsidP="00000000" w:rsidRDefault="00000000" w:rsidRPr="00000000" w14:paraId="0000001C">
      <w:pPr>
        <w:spacing w:after="0" w:line="200" w:lineRule="auto"/>
        <w:rPr>
          <w:sz w:val="20"/>
          <w:szCs w:val="20"/>
        </w:rPr>
        <w:sectPr>
          <w:type w:val="continuous"/>
          <w:pgSz w:h="15840" w:w="12240" w:orient="portrait"/>
          <w:pgMar w:bottom="460" w:top="620" w:left="620" w:right="600" w:header="720" w:footer="720"/>
        </w:sectPr>
      </w:pPr>
      <w:r w:rsidDel="00000000" w:rsidR="00000000" w:rsidRPr="00000000">
        <w:rPr>
          <w:rtl w:val="0"/>
        </w:rPr>
      </w:r>
    </w:p>
    <w:p w:rsidR="00000000" w:rsidDel="00000000" w:rsidP="00000000" w:rsidRDefault="00000000" w:rsidRPr="00000000" w14:paraId="0000001D">
      <w:pPr>
        <w:spacing w:after="0" w:before="100" w:line="240" w:lineRule="auto"/>
        <w:ind w:left="100" w:right="-20" w:firstLine="0"/>
        <w:rPr>
          <w:rFonts w:ascii="Times New Roman" w:cs="Times New Roman" w:eastAsia="Times New Roman" w:hAnsi="Times New Roman"/>
          <w:sz w:val="20"/>
          <w:szCs w:val="20"/>
        </w:rPr>
      </w:pPr>
      <w:r w:rsidDel="00000000" w:rsidR="00000000" w:rsidRPr="00000000">
        <w:rPr/>
        <w:drawing>
          <wp:inline distB="0" distT="0" distL="0" distR="0">
            <wp:extent cx="2229485" cy="3331845"/>
            <wp:effectExtent b="0" l="0" r="0" t="0"/>
            <wp:docPr id="56"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229485" cy="333184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before="96" w:line="240" w:lineRule="auto"/>
        <w:ind w:left="129" w:right="-52" w:firstLine="0"/>
        <w:rPr>
          <w:sz w:val="24"/>
          <w:szCs w:val="24"/>
        </w:rPr>
      </w:pPr>
      <w:r w:rsidDel="00000000" w:rsidR="00000000" w:rsidRPr="00000000">
        <w:rPr>
          <w:color w:val="231f20"/>
          <w:sz w:val="24"/>
          <w:szCs w:val="24"/>
          <w:rtl w:val="0"/>
        </w:rPr>
        <w:t xml:space="preserve">At the priest’s signal, </w:t>
      </w:r>
      <w:r w:rsidDel="00000000" w:rsidR="00000000" w:rsidRPr="00000000">
        <w:rPr>
          <w:color w:val="231f20"/>
          <w:sz w:val="24"/>
          <w:szCs w:val="24"/>
          <w:rtl w:val="0"/>
        </w:rPr>
        <w:t xml:space="preserve">offer the greeting. REMEMBER: The greeting at the beginning is a warm welcome to the congregation.  Read it like you are greeting old friends coming to your house.  (</w:t>
      </w:r>
      <w:r w:rsidDel="00000000" w:rsidR="00000000" w:rsidRPr="00000000">
        <w:rPr>
          <w:b w:val="1"/>
          <w:color w:val="231f20"/>
          <w:sz w:val="24"/>
          <w:szCs w:val="24"/>
          <w:rtl w:val="0"/>
        </w:rPr>
        <w:t xml:space="preserve">Figure 6)</w:t>
      </w:r>
      <w:r w:rsidDel="00000000" w:rsidR="00000000" w:rsidRPr="00000000">
        <w:rPr>
          <w:rtl w:val="0"/>
        </w:rPr>
      </w:r>
    </w:p>
    <w:p w:rsidR="00000000" w:rsidDel="00000000" w:rsidP="00000000" w:rsidRDefault="00000000" w:rsidRPr="00000000" w14:paraId="0000001F">
      <w:pPr>
        <w:spacing w:after="0" w:before="3" w:line="100" w:lineRule="auto"/>
        <w:rPr>
          <w:sz w:val="10"/>
          <w:szCs w:val="10"/>
        </w:rPr>
      </w:pPr>
      <w:r w:rsidDel="00000000" w:rsidR="00000000" w:rsidRPr="00000000">
        <w:br w:type="column"/>
      </w:r>
      <w:r w:rsidDel="00000000" w:rsidR="00000000" w:rsidRPr="00000000">
        <w:rPr>
          <w:rtl w:val="0"/>
        </w:rPr>
      </w:r>
    </w:p>
    <w:p w:rsidR="00000000" w:rsidDel="00000000" w:rsidP="00000000" w:rsidRDefault="00000000" w:rsidRPr="00000000" w14:paraId="00000020">
      <w:pPr>
        <w:spacing w:after="0" w:line="200" w:lineRule="auto"/>
        <w:rPr>
          <w:sz w:val="20"/>
          <w:szCs w:val="20"/>
        </w:rPr>
      </w:pPr>
      <w:r w:rsidDel="00000000" w:rsidR="00000000" w:rsidRPr="00000000">
        <w:rPr>
          <w:rtl w:val="0"/>
        </w:rPr>
      </w:r>
    </w:p>
    <w:p w:rsidR="00000000" w:rsidDel="00000000" w:rsidP="00000000" w:rsidRDefault="00000000" w:rsidRPr="00000000" w14:paraId="00000021">
      <w:pPr>
        <w:spacing w:after="0" w:line="200" w:lineRule="auto"/>
        <w:rPr>
          <w:sz w:val="20"/>
          <w:szCs w:val="20"/>
        </w:rPr>
      </w:pPr>
      <w:r w:rsidDel="00000000" w:rsidR="00000000" w:rsidRPr="00000000">
        <w:rPr>
          <w:rtl w:val="0"/>
        </w:rPr>
      </w:r>
    </w:p>
    <w:p w:rsidR="00000000" w:rsidDel="00000000" w:rsidP="00000000" w:rsidRDefault="00000000" w:rsidRPr="00000000" w14:paraId="00000022">
      <w:pPr>
        <w:spacing w:after="0" w:line="200" w:lineRule="auto"/>
        <w:rPr>
          <w:sz w:val="20"/>
          <w:szCs w:val="20"/>
        </w:rPr>
      </w:pPr>
      <w:r w:rsidDel="00000000" w:rsidR="00000000" w:rsidRPr="00000000">
        <w:rPr>
          <w:rtl w:val="0"/>
        </w:rPr>
      </w:r>
    </w:p>
    <w:p w:rsidR="00000000" w:rsidDel="00000000" w:rsidP="00000000" w:rsidRDefault="00000000" w:rsidRPr="00000000" w14:paraId="00000023">
      <w:pPr>
        <w:spacing w:after="0" w:line="200" w:lineRule="auto"/>
        <w:rPr>
          <w:sz w:val="20"/>
          <w:szCs w:val="20"/>
        </w:rPr>
      </w:pPr>
      <w:r w:rsidDel="00000000" w:rsidR="00000000" w:rsidRPr="00000000">
        <w:rPr>
          <w:rtl w:val="0"/>
        </w:rPr>
      </w:r>
    </w:p>
    <w:p w:rsidR="00000000" w:rsidDel="00000000" w:rsidP="00000000" w:rsidRDefault="00000000" w:rsidRPr="00000000" w14:paraId="00000024">
      <w:pPr>
        <w:spacing w:after="0" w:line="200" w:lineRule="auto"/>
        <w:rPr>
          <w:sz w:val="20"/>
          <w:szCs w:val="20"/>
        </w:rPr>
      </w:pPr>
      <w:r w:rsidDel="00000000" w:rsidR="00000000" w:rsidRPr="00000000">
        <w:rPr>
          <w:rtl w:val="0"/>
        </w:rPr>
      </w:r>
    </w:p>
    <w:p w:rsidR="00000000" w:rsidDel="00000000" w:rsidP="00000000" w:rsidRDefault="00000000" w:rsidRPr="00000000" w14:paraId="00000025">
      <w:pPr>
        <w:spacing w:after="0" w:line="200"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50324</wp:posOffset>
                </wp:positionH>
                <wp:positionV relativeFrom="paragraph">
                  <wp:posOffset>77945</wp:posOffset>
                </wp:positionV>
                <wp:extent cx="3211937" cy="2420938"/>
                <wp:effectExtent b="0" l="0" r="0" t="0"/>
                <wp:wrapNone/>
                <wp:docPr id="49" name=""/>
                <a:graphic>
                  <a:graphicData uri="http://schemas.microsoft.com/office/word/2010/wordprocessingGroup">
                    <wpg:wgp>
                      <wpg:cNvGrpSpPr/>
                      <wpg:grpSpPr>
                        <a:xfrm>
                          <a:off x="4067425" y="2819550"/>
                          <a:ext cx="3211937" cy="2420938"/>
                          <a:chOff x="4067425" y="2819550"/>
                          <a:chExt cx="2557150" cy="1920900"/>
                        </a:xfrm>
                      </wpg:grpSpPr>
                      <wpg:grpSp>
                        <wpg:cNvGrpSpPr/>
                        <wpg:grpSpPr>
                          <a:xfrm>
                            <a:off x="4067428" y="2819563"/>
                            <a:ext cx="2557145" cy="1920875"/>
                            <a:chOff x="4680" y="-2803"/>
                            <a:chExt cx="4027" cy="3025"/>
                          </a:xfrm>
                        </wpg:grpSpPr>
                        <wps:wsp>
                          <wps:cNvSpPr/>
                          <wps:cNvPr id="3" name="Shape 3"/>
                          <wps:spPr>
                            <a:xfrm>
                              <a:off x="4680" y="-2803"/>
                              <a:ext cx="4025" cy="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15">
                              <a:alphaModFix/>
                            </a:blip>
                            <a:srcRect b="0" l="0" r="0" t="0"/>
                            <a:stretch/>
                          </pic:blipFill>
                          <pic:spPr>
                            <a:xfrm>
                              <a:off x="4680" y="-2803"/>
                              <a:ext cx="4027" cy="2696"/>
                            </a:xfrm>
                            <a:prstGeom prst="rect">
                              <a:avLst/>
                            </a:prstGeom>
                            <a:noFill/>
                            <a:ln>
                              <a:noFill/>
                            </a:ln>
                          </pic:spPr>
                        </pic:pic>
                        <wps:wsp>
                          <wps:cNvSpPr/>
                          <wps:cNvPr id="23" name="Shape 23"/>
                          <wps:spPr>
                            <a:xfrm>
                              <a:off x="5616" y="-413"/>
                              <a:ext cx="864" cy="605"/>
                            </a:xfrm>
                            <a:custGeom>
                              <a:rect b="b" l="l" r="r" t="t"/>
                              <a:pathLst>
                                <a:path extrusionOk="0" h="605" w="864">
                                  <a:moveTo>
                                    <a:pt x="0" y="605"/>
                                  </a:moveTo>
                                  <a:lnTo>
                                    <a:pt x="88" y="577"/>
                                  </a:lnTo>
                                  <a:lnTo>
                                    <a:pt x="171" y="546"/>
                                  </a:lnTo>
                                  <a:lnTo>
                                    <a:pt x="249" y="512"/>
                                  </a:lnTo>
                                  <a:lnTo>
                                    <a:pt x="322" y="476"/>
                                  </a:lnTo>
                                  <a:lnTo>
                                    <a:pt x="390" y="438"/>
                                  </a:lnTo>
                                  <a:lnTo>
                                    <a:pt x="453" y="398"/>
                                  </a:lnTo>
                                  <a:lnTo>
                                    <a:pt x="512" y="358"/>
                                  </a:lnTo>
                                  <a:lnTo>
                                    <a:pt x="565" y="317"/>
                                  </a:lnTo>
                                  <a:lnTo>
                                    <a:pt x="614" y="277"/>
                                  </a:lnTo>
                                  <a:lnTo>
                                    <a:pt x="699" y="200"/>
                                  </a:lnTo>
                                  <a:lnTo>
                                    <a:pt x="765" y="129"/>
                                  </a:lnTo>
                                  <a:lnTo>
                                    <a:pt x="814" y="70"/>
                                  </a:lnTo>
                                  <a:lnTo>
                                    <a:pt x="856" y="12"/>
                                  </a:lnTo>
                                  <a:lnTo>
                                    <a:pt x="862" y="3"/>
                                  </a:lnTo>
                                  <a:lnTo>
                                    <a:pt x="864" y="0"/>
                                  </a:lnTo>
                                </a:path>
                              </a:pathLst>
                            </a:custGeom>
                            <a:noFill/>
                            <a:ln cap="flat" cmpd="sng" w="38100">
                              <a:solidFill>
                                <a:srgbClr val="D2232A"/>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6337" y="-557"/>
                              <a:ext cx="192" cy="264"/>
                              <a:chOff x="6337" y="-557"/>
                              <a:chExt cx="192" cy="264"/>
                            </a:xfrm>
                          </wpg:grpSpPr>
                          <wps:wsp>
                            <wps:cNvSpPr/>
                            <wps:cNvPr id="25" name="Shape 25"/>
                            <wps:spPr>
                              <a:xfrm>
                                <a:off x="6337" y="-557"/>
                                <a:ext cx="192" cy="264"/>
                              </a:xfrm>
                              <a:custGeom>
                                <a:rect b="b" l="l" r="r" t="t"/>
                                <a:pathLst>
                                  <a:path extrusionOk="0" h="264" w="192">
                                    <a:moveTo>
                                      <a:pt x="192" y="162"/>
                                    </a:moveTo>
                                    <a:lnTo>
                                      <a:pt x="97" y="162"/>
                                    </a:lnTo>
                                    <a:lnTo>
                                      <a:pt x="112" y="162"/>
                                    </a:lnTo>
                                    <a:lnTo>
                                      <a:pt x="125" y="165"/>
                                    </a:lnTo>
                                    <a:lnTo>
                                      <a:pt x="162" y="237"/>
                                    </a:lnTo>
                                    <a:lnTo>
                                      <a:pt x="168" y="264"/>
                                    </a:lnTo>
                                    <a:lnTo>
                                      <a:pt x="192" y="162"/>
                                    </a:lnTo>
                                  </a:path>
                                </a:pathLst>
                              </a:custGeom>
                              <a:solidFill>
                                <a:srgbClr val="D2232A"/>
                              </a:solidFill>
                              <a:ln>
                                <a:noFill/>
                              </a:ln>
                            </wps:spPr>
                            <wps:bodyPr anchorCtr="0" anchor="ctr" bIns="91425" lIns="91425" spcFirstLastPara="1" rIns="91425" wrap="square" tIns="91425">
                              <a:noAutofit/>
                            </wps:bodyPr>
                          </wps:wsp>
                          <wps:wsp>
                            <wps:cNvSpPr/>
                            <wps:cNvPr id="26" name="Shape 26"/>
                            <wps:spPr>
                              <a:xfrm>
                                <a:off x="6337" y="-557"/>
                                <a:ext cx="192" cy="264"/>
                              </a:xfrm>
                              <a:custGeom>
                                <a:rect b="b" l="l" r="r" t="t"/>
                                <a:pathLst>
                                  <a:path extrusionOk="0" h="264" w="192">
                                    <a:moveTo>
                                      <a:pt x="229" y="0"/>
                                    </a:moveTo>
                                    <a:lnTo>
                                      <a:pt x="0" y="186"/>
                                    </a:lnTo>
                                    <a:lnTo>
                                      <a:pt x="31" y="177"/>
                                    </a:lnTo>
                                    <a:lnTo>
                                      <a:pt x="57" y="170"/>
                                    </a:lnTo>
                                    <a:lnTo>
                                      <a:pt x="79" y="165"/>
                                    </a:lnTo>
                                    <a:lnTo>
                                      <a:pt x="97" y="162"/>
                                    </a:lnTo>
                                    <a:lnTo>
                                      <a:pt x="192" y="162"/>
                                    </a:lnTo>
                                    <a:lnTo>
                                      <a:pt x="229" y="0"/>
                                    </a:lnTo>
                                  </a:path>
                                </a:pathLst>
                              </a:custGeom>
                              <a:solidFill>
                                <a:srgbClr val="D2232A"/>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50324</wp:posOffset>
                </wp:positionH>
                <wp:positionV relativeFrom="paragraph">
                  <wp:posOffset>77945</wp:posOffset>
                </wp:positionV>
                <wp:extent cx="3211937" cy="2420938"/>
                <wp:effectExtent b="0" l="0" r="0" t="0"/>
                <wp:wrapNone/>
                <wp:docPr id="49"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3211937" cy="2420938"/>
                        </a:xfrm>
                        <a:prstGeom prst="rect"/>
                        <a:ln/>
                      </pic:spPr>
                    </pic:pic>
                  </a:graphicData>
                </a:graphic>
              </wp:anchor>
            </w:drawing>
          </mc:Fallback>
        </mc:AlternateContent>
      </w:r>
    </w:p>
    <w:p w:rsidR="00000000" w:rsidDel="00000000" w:rsidP="00000000" w:rsidRDefault="00000000" w:rsidRPr="00000000" w14:paraId="00000026">
      <w:pPr>
        <w:spacing w:after="0" w:line="200" w:lineRule="auto"/>
        <w:rPr>
          <w:sz w:val="20"/>
          <w:szCs w:val="20"/>
        </w:rPr>
      </w:pPr>
      <w:r w:rsidDel="00000000" w:rsidR="00000000" w:rsidRPr="00000000">
        <w:rPr>
          <w:rtl w:val="0"/>
        </w:rPr>
      </w:r>
    </w:p>
    <w:p w:rsidR="00000000" w:rsidDel="00000000" w:rsidP="00000000" w:rsidRDefault="00000000" w:rsidRPr="00000000" w14:paraId="00000027">
      <w:pPr>
        <w:spacing w:after="0" w:line="200" w:lineRule="auto"/>
        <w:rPr>
          <w:sz w:val="20"/>
          <w:szCs w:val="20"/>
        </w:rPr>
      </w:pPr>
      <w:r w:rsidDel="00000000" w:rsidR="00000000" w:rsidRPr="00000000">
        <w:rPr>
          <w:rtl w:val="0"/>
        </w:rPr>
      </w:r>
    </w:p>
    <w:p w:rsidR="00000000" w:rsidDel="00000000" w:rsidP="00000000" w:rsidRDefault="00000000" w:rsidRPr="00000000" w14:paraId="00000028">
      <w:pPr>
        <w:spacing w:after="0" w:line="200" w:lineRule="auto"/>
        <w:rPr>
          <w:sz w:val="20"/>
          <w:szCs w:val="20"/>
        </w:rPr>
      </w:pPr>
      <w:r w:rsidDel="00000000" w:rsidR="00000000" w:rsidRPr="00000000">
        <w:rPr>
          <w:rtl w:val="0"/>
        </w:rPr>
      </w:r>
    </w:p>
    <w:p w:rsidR="00000000" w:rsidDel="00000000" w:rsidP="00000000" w:rsidRDefault="00000000" w:rsidRPr="00000000" w14:paraId="00000029">
      <w:pPr>
        <w:spacing w:after="0" w:line="200" w:lineRule="auto"/>
        <w:rPr>
          <w:sz w:val="20"/>
          <w:szCs w:val="20"/>
        </w:rPr>
      </w:pPr>
      <w:r w:rsidDel="00000000" w:rsidR="00000000" w:rsidRPr="00000000">
        <w:rPr>
          <w:rtl w:val="0"/>
        </w:rPr>
      </w:r>
    </w:p>
    <w:p w:rsidR="00000000" w:rsidDel="00000000" w:rsidP="00000000" w:rsidRDefault="00000000" w:rsidRPr="00000000" w14:paraId="0000002A">
      <w:pPr>
        <w:spacing w:after="0" w:line="200" w:lineRule="auto"/>
        <w:rPr>
          <w:sz w:val="20"/>
          <w:szCs w:val="20"/>
        </w:rPr>
      </w:pPr>
      <w:r w:rsidDel="00000000" w:rsidR="00000000" w:rsidRPr="00000000">
        <w:rPr>
          <w:rtl w:val="0"/>
        </w:rPr>
      </w:r>
    </w:p>
    <w:p w:rsidR="00000000" w:rsidDel="00000000" w:rsidP="00000000" w:rsidRDefault="00000000" w:rsidRPr="00000000" w14:paraId="0000002B">
      <w:pPr>
        <w:spacing w:after="0" w:line="200" w:lineRule="auto"/>
        <w:rPr>
          <w:sz w:val="20"/>
          <w:szCs w:val="20"/>
        </w:rPr>
      </w:pPr>
      <w:r w:rsidDel="00000000" w:rsidR="00000000" w:rsidRPr="00000000">
        <w:rPr>
          <w:rtl w:val="0"/>
        </w:rPr>
      </w:r>
    </w:p>
    <w:p w:rsidR="00000000" w:rsidDel="00000000" w:rsidP="00000000" w:rsidRDefault="00000000" w:rsidRPr="00000000" w14:paraId="0000002C">
      <w:pPr>
        <w:spacing w:after="0" w:line="200" w:lineRule="auto"/>
        <w:rPr>
          <w:sz w:val="20"/>
          <w:szCs w:val="20"/>
        </w:rPr>
      </w:pPr>
      <w:r w:rsidDel="00000000" w:rsidR="00000000" w:rsidRPr="00000000">
        <w:rPr>
          <w:rtl w:val="0"/>
        </w:rPr>
      </w:r>
    </w:p>
    <w:p w:rsidR="00000000" w:rsidDel="00000000" w:rsidP="00000000" w:rsidRDefault="00000000" w:rsidRPr="00000000" w14:paraId="0000002D">
      <w:pPr>
        <w:spacing w:after="0" w:line="200" w:lineRule="auto"/>
        <w:rPr>
          <w:sz w:val="20"/>
          <w:szCs w:val="20"/>
        </w:rPr>
      </w:pPr>
      <w:r w:rsidDel="00000000" w:rsidR="00000000" w:rsidRPr="00000000">
        <w:rPr>
          <w:rtl w:val="0"/>
        </w:rPr>
      </w:r>
    </w:p>
    <w:p w:rsidR="00000000" w:rsidDel="00000000" w:rsidP="00000000" w:rsidRDefault="00000000" w:rsidRPr="00000000" w14:paraId="0000002E">
      <w:pPr>
        <w:spacing w:after="0" w:line="240" w:lineRule="auto"/>
        <w:ind w:left="50" w:right="-20" w:firstLine="0"/>
        <w:rPr>
          <w:sz w:val="24"/>
          <w:szCs w:val="24"/>
        </w:rPr>
      </w:pPr>
      <w:r w:rsidDel="00000000" w:rsidR="00000000" w:rsidRPr="00000000">
        <w:rPr>
          <w:b w:val="1"/>
          <w:color w:val="231f20"/>
          <w:sz w:val="24"/>
          <w:szCs w:val="24"/>
          <w:rtl w:val="0"/>
        </w:rPr>
        <w:t xml:space="preserve">Figure 7</w:t>
      </w:r>
      <w:r w:rsidDel="00000000" w:rsidR="00000000" w:rsidRPr="00000000">
        <w:rPr>
          <w:rtl w:val="0"/>
        </w:rPr>
      </w:r>
    </w:p>
    <w:p w:rsidR="00000000" w:rsidDel="00000000" w:rsidP="00000000" w:rsidRDefault="00000000" w:rsidRPr="00000000" w14:paraId="0000002F">
      <w:pPr>
        <w:spacing w:after="0" w:before="8" w:line="110" w:lineRule="auto"/>
        <w:rPr>
          <w:sz w:val="11"/>
          <w:szCs w:val="11"/>
        </w:rPr>
      </w:pPr>
      <w:r w:rsidDel="00000000" w:rsidR="00000000" w:rsidRPr="00000000">
        <w:rPr>
          <w:rtl w:val="0"/>
        </w:rPr>
      </w:r>
    </w:p>
    <w:p w:rsidR="00000000" w:rsidDel="00000000" w:rsidP="00000000" w:rsidRDefault="00000000" w:rsidRPr="00000000" w14:paraId="00000030">
      <w:pPr>
        <w:spacing w:after="0" w:line="200" w:lineRule="auto"/>
        <w:rPr>
          <w:sz w:val="20"/>
          <w:szCs w:val="20"/>
        </w:rPr>
      </w:pPr>
      <w:r w:rsidDel="00000000" w:rsidR="00000000" w:rsidRPr="00000000">
        <w:rPr>
          <w:rtl w:val="0"/>
        </w:rPr>
      </w:r>
    </w:p>
    <w:p w:rsidR="00000000" w:rsidDel="00000000" w:rsidP="00000000" w:rsidRDefault="00000000" w:rsidRPr="00000000" w14:paraId="00000031">
      <w:pPr>
        <w:spacing w:after="0" w:line="200" w:lineRule="auto"/>
        <w:rPr>
          <w:sz w:val="20"/>
          <w:szCs w:val="20"/>
        </w:rPr>
      </w:pPr>
      <w:r w:rsidDel="00000000" w:rsidR="00000000" w:rsidRPr="00000000">
        <w:rPr>
          <w:rtl w:val="0"/>
        </w:rPr>
      </w:r>
    </w:p>
    <w:p w:rsidR="00000000" w:rsidDel="00000000" w:rsidP="00000000" w:rsidRDefault="00000000" w:rsidRPr="00000000" w14:paraId="00000032">
      <w:pPr>
        <w:spacing w:after="0" w:line="200" w:lineRule="auto"/>
        <w:rPr>
          <w:sz w:val="20"/>
          <w:szCs w:val="20"/>
        </w:rPr>
      </w:pPr>
      <w:r w:rsidDel="00000000" w:rsidR="00000000" w:rsidRPr="00000000">
        <w:rPr>
          <w:rtl w:val="0"/>
        </w:rPr>
      </w:r>
    </w:p>
    <w:p w:rsidR="00000000" w:rsidDel="00000000" w:rsidP="00000000" w:rsidRDefault="00000000" w:rsidRPr="00000000" w14:paraId="00000033">
      <w:pPr>
        <w:spacing w:after="0" w:line="200" w:lineRule="auto"/>
        <w:rPr>
          <w:sz w:val="20"/>
          <w:szCs w:val="20"/>
        </w:rPr>
      </w:pPr>
      <w:r w:rsidDel="00000000" w:rsidR="00000000" w:rsidRPr="00000000">
        <w:rPr>
          <w:rtl w:val="0"/>
        </w:rPr>
      </w:r>
    </w:p>
    <w:p w:rsidR="00000000" w:rsidDel="00000000" w:rsidP="00000000" w:rsidRDefault="00000000" w:rsidRPr="00000000" w14:paraId="00000034">
      <w:pPr>
        <w:spacing w:after="0" w:line="200" w:lineRule="auto"/>
        <w:rPr>
          <w:sz w:val="20"/>
          <w:szCs w:val="20"/>
        </w:rPr>
      </w:pPr>
      <w:r w:rsidDel="00000000" w:rsidR="00000000" w:rsidRPr="00000000">
        <w:rPr>
          <w:rtl w:val="0"/>
        </w:rPr>
      </w:r>
    </w:p>
    <w:p w:rsidR="00000000" w:rsidDel="00000000" w:rsidP="00000000" w:rsidRDefault="00000000" w:rsidRPr="00000000" w14:paraId="00000035">
      <w:pPr>
        <w:spacing w:after="0" w:line="200" w:lineRule="auto"/>
        <w:rPr>
          <w:sz w:val="20"/>
          <w:szCs w:val="20"/>
        </w:rPr>
      </w:pPr>
      <w:r w:rsidDel="00000000" w:rsidR="00000000" w:rsidRPr="00000000">
        <w:rPr>
          <w:rtl w:val="0"/>
        </w:rPr>
      </w:r>
    </w:p>
    <w:p w:rsidR="00000000" w:rsidDel="00000000" w:rsidP="00000000" w:rsidRDefault="00000000" w:rsidRPr="00000000" w14:paraId="00000036">
      <w:pPr>
        <w:spacing w:after="0" w:line="200" w:lineRule="auto"/>
        <w:rPr>
          <w:sz w:val="20"/>
          <w:szCs w:val="20"/>
        </w:rPr>
      </w:pPr>
      <w:r w:rsidDel="00000000" w:rsidR="00000000" w:rsidRPr="00000000">
        <w:rPr>
          <w:rtl w:val="0"/>
        </w:rPr>
      </w:r>
    </w:p>
    <w:p w:rsidR="00000000" w:rsidDel="00000000" w:rsidP="00000000" w:rsidRDefault="00000000" w:rsidRPr="00000000" w14:paraId="00000037">
      <w:pPr>
        <w:spacing w:after="0" w:line="200" w:lineRule="auto"/>
        <w:rPr>
          <w:sz w:val="20"/>
          <w:szCs w:val="20"/>
        </w:rPr>
      </w:pPr>
      <w:r w:rsidDel="00000000" w:rsidR="00000000" w:rsidRPr="00000000">
        <w:rPr>
          <w:rtl w:val="0"/>
        </w:rPr>
      </w:r>
    </w:p>
    <w:p w:rsidR="00000000" w:rsidDel="00000000" w:rsidP="00000000" w:rsidRDefault="00000000" w:rsidRPr="00000000" w14:paraId="00000038">
      <w:pPr>
        <w:spacing w:after="0" w:line="200" w:lineRule="auto"/>
        <w:rPr>
          <w:sz w:val="20"/>
          <w:szCs w:val="20"/>
        </w:rPr>
      </w:pPr>
      <w:r w:rsidDel="00000000" w:rsidR="00000000" w:rsidRPr="00000000">
        <w:rPr>
          <w:rtl w:val="0"/>
        </w:rPr>
      </w:r>
    </w:p>
    <w:p w:rsidR="00000000" w:rsidDel="00000000" w:rsidP="00000000" w:rsidRDefault="00000000" w:rsidRPr="00000000" w14:paraId="00000039">
      <w:pPr>
        <w:spacing w:after="0" w:line="200" w:lineRule="auto"/>
        <w:rPr>
          <w:sz w:val="20"/>
          <w:szCs w:val="20"/>
        </w:rPr>
      </w:pPr>
      <w:r w:rsidDel="00000000" w:rsidR="00000000" w:rsidRPr="00000000">
        <w:rPr>
          <w:rtl w:val="0"/>
        </w:rPr>
      </w:r>
    </w:p>
    <w:p w:rsidR="00000000" w:rsidDel="00000000" w:rsidP="00000000" w:rsidRDefault="00000000" w:rsidRPr="00000000" w14:paraId="0000003A">
      <w:pPr>
        <w:spacing w:after="0" w:line="200" w:lineRule="auto"/>
        <w:rPr>
          <w:sz w:val="20"/>
          <w:szCs w:val="20"/>
        </w:rPr>
      </w:pPr>
      <w:r w:rsidDel="00000000" w:rsidR="00000000" w:rsidRPr="00000000">
        <w:rPr>
          <w:rtl w:val="0"/>
        </w:rPr>
      </w:r>
    </w:p>
    <w:p w:rsidR="00000000" w:rsidDel="00000000" w:rsidP="00000000" w:rsidRDefault="00000000" w:rsidRPr="00000000" w14:paraId="0000003B">
      <w:pPr>
        <w:spacing w:after="0" w:line="240" w:lineRule="auto"/>
        <w:ind w:right="234"/>
        <w:rPr>
          <w:sz w:val="24"/>
          <w:szCs w:val="24"/>
        </w:rPr>
        <w:sectPr>
          <w:type w:val="nextPage"/>
          <w:pgSz w:h="15840" w:w="12240" w:orient="portrait"/>
          <w:pgMar w:bottom="460" w:top="620" w:left="620" w:right="740" w:header="0" w:footer="263"/>
          <w:cols w:equalWidth="0" w:num="2">
            <w:col w:space="453" w:w="5213.5"/>
            <w:col w:space="0" w:w="5213.5"/>
          </w:cols>
        </w:sectPr>
      </w:pPr>
      <w:r w:rsidDel="00000000" w:rsidR="00000000" w:rsidRPr="00000000">
        <w:rPr>
          <w:color w:val="231f20"/>
          <w:sz w:val="24"/>
          <w:szCs w:val="24"/>
          <w:rtl w:val="0"/>
        </w:rPr>
        <w:t xml:space="preserve">(</w:t>
      </w:r>
      <w:r w:rsidDel="00000000" w:rsidR="00000000" w:rsidRPr="00000000">
        <w:rPr>
          <w:b w:val="1"/>
          <w:color w:val="231f20"/>
          <w:sz w:val="24"/>
          <w:szCs w:val="24"/>
          <w:rtl w:val="0"/>
        </w:rPr>
        <w:t xml:space="preserve">Figure 6) </w:t>
      </w:r>
      <w:r w:rsidDel="00000000" w:rsidR="00000000" w:rsidRPr="00000000">
        <w:rPr>
          <w:color w:val="231f20"/>
          <w:sz w:val="24"/>
          <w:szCs w:val="24"/>
          <w:rtl w:val="0"/>
        </w:rPr>
        <w:t xml:space="preserve">After the greeting is concluded, the entrance procession will begin. Place the announcement binder on an ambo shelf </w:t>
      </w:r>
      <w:r w:rsidDel="00000000" w:rsidR="00000000" w:rsidRPr="00000000">
        <w:rPr>
          <w:b w:val="1"/>
          <w:color w:val="231f20"/>
          <w:sz w:val="24"/>
          <w:szCs w:val="24"/>
          <w:rtl w:val="0"/>
        </w:rPr>
        <w:t xml:space="preserve">(Figure 7)</w:t>
      </w:r>
      <w:r w:rsidDel="00000000" w:rsidR="00000000" w:rsidRPr="00000000">
        <w:rPr>
          <w:color w:val="231f20"/>
          <w:sz w:val="24"/>
          <w:szCs w:val="24"/>
          <w:rtl w:val="0"/>
        </w:rPr>
        <w:t xml:space="preserve">, and return to the cantor’s bench until time for the first reading; </w:t>
      </w:r>
      <w:r w:rsidDel="00000000" w:rsidR="00000000" w:rsidRPr="00000000">
        <w:rPr>
          <w:color w:val="231f20"/>
          <w:sz w:val="24"/>
          <w:szCs w:val="24"/>
          <w:rtl w:val="0"/>
        </w:rPr>
        <w:t xml:space="preserve">do not take the binder back to the cantor’s bench</w:t>
      </w:r>
      <w:r w:rsidDel="00000000" w:rsidR="00000000" w:rsidRPr="00000000">
        <w:rPr>
          <w:color w:val="231f20"/>
          <w:sz w:val="24"/>
          <w:szCs w:val="24"/>
          <w:rtl w:val="0"/>
        </w:rPr>
        <w:t xml:space="preserve">.</w:t>
      </w:r>
      <w:r w:rsidDel="00000000" w:rsidR="00000000" w:rsidRPr="00000000">
        <w:rPr>
          <w:rtl w:val="0"/>
        </w:rPr>
      </w:r>
    </w:p>
    <w:p w:rsidR="00000000" w:rsidDel="00000000" w:rsidP="00000000" w:rsidRDefault="00000000" w:rsidRPr="00000000" w14:paraId="0000003C">
      <w:pPr>
        <w:spacing w:after="0" w:before="10" w:line="140" w:lineRule="auto"/>
        <w:rPr>
          <w:sz w:val="14"/>
          <w:szCs w:val="14"/>
        </w:rPr>
      </w:pPr>
      <w:r w:rsidDel="00000000" w:rsidR="00000000" w:rsidRPr="00000000">
        <w:rPr>
          <w:rtl w:val="0"/>
        </w:rPr>
      </w:r>
    </w:p>
    <w:p w:rsidR="00000000" w:rsidDel="00000000" w:rsidP="00000000" w:rsidRDefault="00000000" w:rsidRPr="00000000" w14:paraId="0000003D">
      <w:pPr>
        <w:spacing w:after="0" w:line="200" w:lineRule="auto"/>
        <w:rPr>
          <w:sz w:val="20"/>
          <w:szCs w:val="20"/>
        </w:rPr>
      </w:pPr>
      <w:r w:rsidDel="00000000" w:rsidR="00000000" w:rsidRPr="00000000">
        <w:rPr>
          <w:rtl w:val="0"/>
        </w:rPr>
      </w:r>
    </w:p>
    <w:p w:rsidR="00000000" w:rsidDel="00000000" w:rsidP="00000000" w:rsidRDefault="00000000" w:rsidRPr="00000000" w14:paraId="0000003E">
      <w:pPr>
        <w:spacing w:after="0" w:before="13" w:line="240" w:lineRule="auto"/>
        <w:ind w:left="100" w:right="53" w:firstLine="0"/>
        <w:rPr>
          <w:sz w:val="24"/>
          <w:szCs w:val="24"/>
        </w:rPr>
      </w:pPr>
      <w:r w:rsidDel="00000000" w:rsidR="00000000" w:rsidRPr="00000000">
        <w:rPr>
          <w:color w:val="231f20"/>
          <w:sz w:val="24"/>
          <w:szCs w:val="24"/>
          <w:rtl w:val="0"/>
        </w:rPr>
        <w:t xml:space="preserve">Return to the ambo when the priest concludes the opening prayer, which is immediately after the Gloria. </w:t>
      </w:r>
      <w:r w:rsidDel="00000000" w:rsidR="00000000" w:rsidRPr="00000000">
        <w:rPr>
          <w:b w:val="1"/>
          <w:i w:val="1"/>
          <w:color w:val="231f20"/>
          <w:sz w:val="24"/>
          <w:szCs w:val="24"/>
          <w:rtl w:val="0"/>
        </w:rPr>
        <w:t xml:space="preserve">(NOTE:On Sunday mornings when a Children’s Liturgy of the Word is to take place, the first Lector should return to the ambo when the last few children are about to go out the side door.) </w:t>
      </w:r>
      <w:r w:rsidDel="00000000" w:rsidR="00000000" w:rsidRPr="00000000">
        <w:rPr>
          <w:color w:val="231f20"/>
          <w:sz w:val="24"/>
          <w:szCs w:val="24"/>
          <w:rtl w:val="0"/>
        </w:rPr>
        <w:t xml:space="preserve">Pause… and take a breath before beginning your reading.  </w:t>
      </w:r>
      <w:r w:rsidDel="00000000" w:rsidR="00000000" w:rsidRPr="00000000">
        <w:rPr>
          <w:b w:val="1"/>
          <w:color w:val="231f20"/>
          <w:sz w:val="24"/>
          <w:szCs w:val="24"/>
          <w:rtl w:val="0"/>
        </w:rPr>
        <w:t xml:space="preserve">(Figure 8) </w:t>
      </w:r>
      <w:r w:rsidDel="00000000" w:rsidR="00000000" w:rsidRPr="00000000">
        <w:rPr>
          <w:color w:val="231f20"/>
          <w:sz w:val="24"/>
          <w:szCs w:val="24"/>
          <w:rtl w:val="0"/>
        </w:rPr>
        <w:t xml:space="preserve">You do not want to appear rushed, and the congregation should be settled and quiet before you start.</w:t>
      </w:r>
      <w:r w:rsidDel="00000000" w:rsidR="00000000" w:rsidRPr="00000000">
        <w:rPr>
          <w:rtl w:val="0"/>
        </w:rPr>
      </w:r>
    </w:p>
    <w:p w:rsidR="00000000" w:rsidDel="00000000" w:rsidP="00000000" w:rsidRDefault="00000000" w:rsidRPr="00000000" w14:paraId="0000003F">
      <w:pPr>
        <w:spacing w:after="0" w:before="77" w:line="240" w:lineRule="auto"/>
        <w:ind w:left="100" w:right="-20" w:firstLine="0"/>
        <w:rPr>
          <w:rFonts w:ascii="Times New Roman" w:cs="Times New Roman" w:eastAsia="Times New Roman" w:hAnsi="Times New Roman"/>
          <w:sz w:val="20"/>
          <w:szCs w:val="20"/>
        </w:rPr>
        <w:sectPr>
          <w:type w:val="continuous"/>
          <w:pgSz w:h="15840" w:w="12240" w:orient="portrait"/>
          <w:pgMar w:bottom="460" w:top="620" w:left="620" w:right="740" w:header="720" w:footer="720"/>
        </w:sectPr>
      </w:pPr>
      <w:r w:rsidDel="00000000" w:rsidR="00000000" w:rsidRPr="00000000">
        <w:rPr/>
        <w:drawing>
          <wp:inline distB="0" distT="0" distL="0" distR="0">
            <wp:extent cx="4685030" cy="3006090"/>
            <wp:effectExtent b="0" l="0" r="0" t="0"/>
            <wp:docPr id="59"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4685030" cy="3006090"/>
                    </a:xfrm>
                    <a:prstGeom prst="rect"/>
                    <a:ln/>
                  </pic:spPr>
                </pic:pic>
              </a:graphicData>
            </a:graphic>
          </wp:inline>
        </w:drawing>
      </w:r>
      <w:r w:rsidDel="00000000" w:rsidR="00000000" w:rsidRPr="00000000">
        <w:rPr>
          <w:rtl w:val="0"/>
        </w:rPr>
        <w:t xml:space="preserve"> </w:t>
      </w:r>
      <w:r w:rsidDel="00000000" w:rsidR="00000000" w:rsidRPr="00000000">
        <w:rPr>
          <w:b w:val="1"/>
          <w:sz w:val="24"/>
          <w:szCs w:val="24"/>
          <w:rtl w:val="0"/>
        </w:rPr>
        <w:t xml:space="preserve">Figure 8</w:t>
      </w:r>
      <w:r w:rsidDel="00000000" w:rsidR="00000000" w:rsidRPr="00000000">
        <w:rPr>
          <w:rtl w:val="0"/>
        </w:rPr>
      </w:r>
    </w:p>
    <w:p w:rsidR="00000000" w:rsidDel="00000000" w:rsidP="00000000" w:rsidRDefault="00000000" w:rsidRPr="00000000" w14:paraId="00000040">
      <w:pPr>
        <w:spacing w:after="0" w:before="60" w:line="240" w:lineRule="auto"/>
        <w:ind w:left="120" w:right="157" w:firstLine="0"/>
        <w:rPr>
          <w:sz w:val="24"/>
          <w:szCs w:val="24"/>
        </w:rPr>
      </w:pPr>
      <w:r w:rsidDel="00000000" w:rsidR="00000000" w:rsidRPr="00000000">
        <w:rPr>
          <w:color w:val="231f20"/>
          <w:sz w:val="24"/>
          <w:szCs w:val="24"/>
          <w:rtl w:val="0"/>
        </w:rPr>
        <w:t xml:space="preserve">After proclaiming the first reading, turn the page to the second reading (if necessary). After a prayerful pause, walk down diagonally from the ambo to the wide landing on the stairs, </w:t>
      </w:r>
      <w:r w:rsidDel="00000000" w:rsidR="00000000" w:rsidRPr="00000000">
        <w:rPr>
          <w:b w:val="1"/>
          <w:color w:val="231f20"/>
          <w:sz w:val="24"/>
          <w:szCs w:val="24"/>
          <w:rtl w:val="0"/>
        </w:rPr>
        <w:t xml:space="preserve">(Figure 9) </w:t>
      </w:r>
      <w:r w:rsidDel="00000000" w:rsidR="00000000" w:rsidRPr="00000000">
        <w:rPr>
          <w:color w:val="231f20"/>
          <w:sz w:val="24"/>
          <w:szCs w:val="24"/>
          <w:rtl w:val="0"/>
        </w:rPr>
        <w:t xml:space="preserve">stopping in the center to bow to the altar, </w:t>
      </w:r>
      <w:r w:rsidDel="00000000" w:rsidR="00000000" w:rsidRPr="00000000">
        <w:rPr>
          <w:b w:val="1"/>
          <w:color w:val="231f20"/>
          <w:sz w:val="24"/>
          <w:szCs w:val="24"/>
          <w:rtl w:val="0"/>
        </w:rPr>
        <w:t xml:space="preserve">(Figure 10) </w:t>
      </w:r>
      <w:r w:rsidDel="00000000" w:rsidR="00000000" w:rsidRPr="00000000">
        <w:rPr>
          <w:color w:val="231f20"/>
          <w:sz w:val="24"/>
          <w:szCs w:val="24"/>
          <w:rtl w:val="0"/>
        </w:rPr>
        <w:t xml:space="preserve">and return to your seat in the congregation. </w:t>
      </w:r>
      <w:r w:rsidDel="00000000" w:rsidR="00000000" w:rsidRPr="00000000">
        <w:rPr>
          <w:b w:val="1"/>
          <w:color w:val="231f20"/>
          <w:sz w:val="24"/>
          <w:szCs w:val="24"/>
          <w:rtl w:val="0"/>
        </w:rPr>
        <w:t xml:space="preserve">(Figure 11).</w:t>
      </w:r>
      <w:r w:rsidDel="00000000" w:rsidR="00000000" w:rsidRPr="00000000">
        <w:rPr>
          <w:rtl w:val="0"/>
        </w:rPr>
      </w:r>
    </w:p>
    <w:p w:rsidR="00000000" w:rsidDel="00000000" w:rsidP="00000000" w:rsidRDefault="00000000" w:rsidRPr="00000000" w14:paraId="00000041">
      <w:pPr>
        <w:spacing w:after="0" w:before="7" w:line="280" w:lineRule="auto"/>
        <w:rPr>
          <w:sz w:val="28"/>
          <w:szCs w:val="28"/>
        </w:rPr>
      </w:pPr>
      <w:r w:rsidDel="00000000" w:rsidR="00000000" w:rsidRPr="00000000">
        <w:rPr>
          <w:rtl w:val="0"/>
        </w:rPr>
      </w:r>
    </w:p>
    <w:p w:rsidR="00000000" w:rsidDel="00000000" w:rsidP="00000000" w:rsidRDefault="00000000" w:rsidRPr="00000000" w14:paraId="00000042">
      <w:pPr>
        <w:tabs>
          <w:tab w:val="left" w:leader="none" w:pos="8280"/>
        </w:tabs>
        <w:spacing w:after="0" w:line="240" w:lineRule="auto"/>
        <w:ind w:left="100" w:right="-642" w:firstLine="0"/>
        <w:rPr>
          <w:sz w:val="24"/>
          <w:szCs w:val="24"/>
        </w:rPr>
      </w:pPr>
      <w:r w:rsidDel="00000000" w:rsidR="00000000" w:rsidRPr="00000000">
        <w:rPr>
          <w:b w:val="1"/>
          <w:color w:val="231f20"/>
          <w:sz w:val="24"/>
          <w:szCs w:val="24"/>
          <w:rtl w:val="0"/>
        </w:rPr>
        <w:t xml:space="preserve">Figure 9</w:t>
        <w:tab/>
      </w:r>
      <w:r w:rsidDel="00000000" w:rsidR="00000000" w:rsidRPr="00000000">
        <w:rPr>
          <w:b w:val="1"/>
          <w:color w:val="231f20"/>
          <w:sz w:val="24"/>
          <w:szCs w:val="24"/>
        </w:rPr>
        <w:drawing>
          <wp:inline distB="0" distT="0" distL="0" distR="0">
            <wp:extent cx="1666240" cy="2981325"/>
            <wp:effectExtent b="0" l="0" r="0" t="0"/>
            <wp:docPr id="58"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666240" cy="2981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-25399</wp:posOffset>
                </wp:positionV>
                <wp:extent cx="5099050" cy="4085590"/>
                <wp:effectExtent b="0" l="0" r="0" t="0"/>
                <wp:wrapNone/>
                <wp:docPr id="48" name=""/>
                <a:graphic>
                  <a:graphicData uri="http://schemas.microsoft.com/office/word/2010/wordprocessingGroup">
                    <wpg:wgp>
                      <wpg:cNvGrpSpPr/>
                      <wpg:grpSpPr>
                        <a:xfrm>
                          <a:off x="2796450" y="1737200"/>
                          <a:ext cx="5099050" cy="4085590"/>
                          <a:chOff x="2796450" y="1737200"/>
                          <a:chExt cx="5099075" cy="4085600"/>
                        </a:xfrm>
                      </wpg:grpSpPr>
                      <wpg:grpSp>
                        <wpg:cNvGrpSpPr/>
                        <wpg:grpSpPr>
                          <a:xfrm>
                            <a:off x="2796475" y="1737205"/>
                            <a:ext cx="5099050" cy="4085590"/>
                            <a:chOff x="660" y="-40"/>
                            <a:chExt cx="8030" cy="6434"/>
                          </a:xfrm>
                        </wpg:grpSpPr>
                        <wps:wsp>
                          <wps:cNvSpPr/>
                          <wps:cNvPr id="3" name="Shape 3"/>
                          <wps:spPr>
                            <a:xfrm>
                              <a:off x="660" y="-40"/>
                              <a:ext cx="8025" cy="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18">
                              <a:alphaModFix/>
                            </a:blip>
                            <a:srcRect b="0" l="0" r="0" t="0"/>
                            <a:stretch/>
                          </pic:blipFill>
                          <pic:spPr>
                            <a:xfrm>
                              <a:off x="2399" y="1872"/>
                              <a:ext cx="6291" cy="4522"/>
                            </a:xfrm>
                            <a:prstGeom prst="rect">
                              <a:avLst/>
                            </a:prstGeom>
                            <a:noFill/>
                            <a:ln>
                              <a:noFill/>
                            </a:ln>
                          </pic:spPr>
                        </pic:pic>
                        <pic:pic>
                          <pic:nvPicPr>
                            <pic:cNvPr id="19" name="Shape 19"/>
                            <pic:cNvPicPr preferRelativeResize="0"/>
                          </pic:nvPicPr>
                          <pic:blipFill rotWithShape="1">
                            <a:blip r:embed="rId19">
                              <a:alphaModFix/>
                            </a:blip>
                            <a:srcRect b="0" l="0" r="0" t="0"/>
                            <a:stretch/>
                          </pic:blipFill>
                          <pic:spPr>
                            <a:xfrm>
                              <a:off x="700" y="0"/>
                              <a:ext cx="4272" cy="2618"/>
                            </a:xfrm>
                            <a:prstGeom prst="rect">
                              <a:avLst/>
                            </a:prstGeom>
                            <a:noFill/>
                            <a:ln>
                              <a:noFill/>
                            </a:ln>
                          </pic:spPr>
                        </pic:pic>
                        <wps:wsp>
                          <wps:cNvSpPr/>
                          <wps:cNvPr id="20" name="Shape 20"/>
                          <wps:spPr>
                            <a:xfrm>
                              <a:off x="700" y="0"/>
                              <a:ext cx="4272" cy="2618"/>
                            </a:xfrm>
                            <a:custGeom>
                              <a:rect b="b" l="l" r="r" t="t"/>
                              <a:pathLst>
                                <a:path extrusionOk="0" h="2618" w="4272">
                                  <a:moveTo>
                                    <a:pt x="0" y="2618"/>
                                  </a:moveTo>
                                  <a:lnTo>
                                    <a:pt x="4272" y="2618"/>
                                  </a:lnTo>
                                  <a:lnTo>
                                    <a:pt x="4272" y="0"/>
                                  </a:lnTo>
                                  <a:lnTo>
                                    <a:pt x="0" y="0"/>
                                  </a:lnTo>
                                  <a:lnTo>
                                    <a:pt x="0" y="2618"/>
                                  </a:lnTo>
                                  <a:close/>
                                </a:path>
                              </a:pathLst>
                            </a:custGeom>
                            <a:noFill/>
                            <a:ln cap="flat" cmpd="sng" w="50800">
                              <a:solidFill>
                                <a:srgbClr val="FFFFF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-25399</wp:posOffset>
                </wp:positionV>
                <wp:extent cx="5099050" cy="4085590"/>
                <wp:effectExtent b="0" l="0" r="0" t="0"/>
                <wp:wrapNone/>
                <wp:docPr id="48"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5099050" cy="4085590"/>
                        </a:xfrm>
                        <a:prstGeom prst="rect"/>
                        <a:ln/>
                      </pic:spPr>
                    </pic:pic>
                  </a:graphicData>
                </a:graphic>
              </wp:anchor>
            </w:drawing>
          </mc:Fallback>
        </mc:AlternateContent>
      </w:r>
    </w:p>
    <w:p w:rsidR="00000000" w:rsidDel="00000000" w:rsidP="00000000" w:rsidRDefault="00000000" w:rsidRPr="00000000" w14:paraId="00000043">
      <w:pPr>
        <w:spacing w:after="0" w:before="55" w:line="285" w:lineRule="auto"/>
        <w:ind w:right="1726"/>
        <w:jc w:val="right"/>
        <w:rPr>
          <w:sz w:val="24"/>
          <w:szCs w:val="24"/>
        </w:rPr>
      </w:pPr>
      <w:r w:rsidDel="00000000" w:rsidR="00000000" w:rsidRPr="00000000">
        <w:rPr>
          <w:b w:val="1"/>
          <w:color w:val="231f20"/>
          <w:sz w:val="24"/>
          <w:szCs w:val="24"/>
          <w:vertAlign w:val="baseline"/>
          <w:rtl w:val="0"/>
        </w:rPr>
        <w:t xml:space="preserve">Figure 11</w:t>
      </w:r>
      <w:r w:rsidDel="00000000" w:rsidR="00000000" w:rsidRPr="00000000">
        <w:rPr>
          <w:rtl w:val="0"/>
        </w:rPr>
      </w:r>
    </w:p>
    <w:p w:rsidR="00000000" w:rsidDel="00000000" w:rsidP="00000000" w:rsidRDefault="00000000" w:rsidRPr="00000000" w14:paraId="00000044">
      <w:pPr>
        <w:spacing w:after="0" w:before="9" w:line="190" w:lineRule="auto"/>
        <w:rPr>
          <w:sz w:val="19"/>
          <w:szCs w:val="19"/>
        </w:rPr>
      </w:pPr>
      <w:r w:rsidDel="00000000" w:rsidR="00000000" w:rsidRPr="00000000">
        <w:rPr>
          <w:rtl w:val="0"/>
        </w:rPr>
      </w:r>
    </w:p>
    <w:p w:rsidR="00000000" w:rsidDel="00000000" w:rsidP="00000000" w:rsidRDefault="00000000" w:rsidRPr="00000000" w14:paraId="00000045">
      <w:pPr>
        <w:spacing w:after="0" w:line="200" w:lineRule="auto"/>
        <w:rPr>
          <w:sz w:val="20"/>
          <w:szCs w:val="20"/>
        </w:rPr>
      </w:pPr>
      <w:r w:rsidDel="00000000" w:rsidR="00000000" w:rsidRPr="00000000">
        <w:rPr>
          <w:rtl w:val="0"/>
        </w:rPr>
      </w:r>
    </w:p>
    <w:p w:rsidR="00000000" w:rsidDel="00000000" w:rsidP="00000000" w:rsidRDefault="00000000" w:rsidRPr="00000000" w14:paraId="00000046">
      <w:pPr>
        <w:spacing w:after="0" w:line="200" w:lineRule="auto"/>
        <w:rPr>
          <w:sz w:val="20"/>
          <w:szCs w:val="20"/>
        </w:rPr>
      </w:pPr>
      <w:r w:rsidDel="00000000" w:rsidR="00000000" w:rsidRPr="00000000">
        <w:rPr>
          <w:rtl w:val="0"/>
        </w:rPr>
      </w:r>
    </w:p>
    <w:p w:rsidR="00000000" w:rsidDel="00000000" w:rsidP="00000000" w:rsidRDefault="00000000" w:rsidRPr="00000000" w14:paraId="00000047">
      <w:pPr>
        <w:spacing w:after="0" w:line="200" w:lineRule="auto"/>
        <w:rPr>
          <w:sz w:val="20"/>
          <w:szCs w:val="20"/>
        </w:rPr>
      </w:pPr>
      <w:r w:rsidDel="00000000" w:rsidR="00000000" w:rsidRPr="00000000">
        <w:rPr>
          <w:rtl w:val="0"/>
        </w:rPr>
      </w:r>
    </w:p>
    <w:p w:rsidR="00000000" w:rsidDel="00000000" w:rsidP="00000000" w:rsidRDefault="00000000" w:rsidRPr="00000000" w14:paraId="00000048">
      <w:pPr>
        <w:spacing w:after="0" w:line="200" w:lineRule="auto"/>
        <w:rPr>
          <w:sz w:val="20"/>
          <w:szCs w:val="20"/>
        </w:rPr>
      </w:pPr>
      <w:r w:rsidDel="00000000" w:rsidR="00000000" w:rsidRPr="00000000">
        <w:rPr>
          <w:rtl w:val="0"/>
        </w:rPr>
      </w:r>
    </w:p>
    <w:p w:rsidR="00000000" w:rsidDel="00000000" w:rsidP="00000000" w:rsidRDefault="00000000" w:rsidRPr="00000000" w14:paraId="00000049">
      <w:pPr>
        <w:spacing w:after="0" w:line="200" w:lineRule="auto"/>
        <w:rPr>
          <w:sz w:val="20"/>
          <w:szCs w:val="20"/>
        </w:rPr>
      </w:pPr>
      <w:r w:rsidDel="00000000" w:rsidR="00000000" w:rsidRPr="00000000">
        <w:rPr>
          <w:rtl w:val="0"/>
        </w:rPr>
      </w:r>
    </w:p>
    <w:p w:rsidR="00000000" w:rsidDel="00000000" w:rsidP="00000000" w:rsidRDefault="00000000" w:rsidRPr="00000000" w14:paraId="0000004A">
      <w:pPr>
        <w:spacing w:after="0" w:line="200" w:lineRule="auto"/>
        <w:rPr>
          <w:sz w:val="20"/>
          <w:szCs w:val="20"/>
        </w:rPr>
      </w:pPr>
      <w:r w:rsidDel="00000000" w:rsidR="00000000" w:rsidRPr="00000000">
        <w:rPr>
          <w:rtl w:val="0"/>
        </w:rPr>
      </w:r>
    </w:p>
    <w:p w:rsidR="00000000" w:rsidDel="00000000" w:rsidP="00000000" w:rsidRDefault="00000000" w:rsidRPr="00000000" w14:paraId="0000004B">
      <w:pPr>
        <w:spacing w:after="0" w:before="15" w:line="285" w:lineRule="auto"/>
        <w:ind w:left="1888" w:right="-20" w:firstLine="0"/>
        <w:rPr>
          <w:sz w:val="24"/>
          <w:szCs w:val="24"/>
        </w:rPr>
      </w:pPr>
      <w:r w:rsidDel="00000000" w:rsidR="00000000" w:rsidRPr="00000000">
        <w:rPr>
          <w:b w:val="1"/>
          <w:color w:val="231f20"/>
          <w:sz w:val="24"/>
          <w:szCs w:val="24"/>
          <w:vertAlign w:val="baseline"/>
          <w:rtl w:val="0"/>
        </w:rPr>
        <w:t xml:space="preserve">Figure 10 - Bowing</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76200</wp:posOffset>
                </wp:positionH>
                <wp:positionV relativeFrom="paragraph">
                  <wp:posOffset>330200</wp:posOffset>
                </wp:positionV>
                <wp:extent cx="6858000" cy="1270"/>
                <wp:effectExtent b="0" l="0" r="0" t="0"/>
                <wp:wrapNone/>
                <wp:docPr id="50" name=""/>
                <a:graphic>
                  <a:graphicData uri="http://schemas.microsoft.com/office/word/2010/wordprocessingGroup">
                    <wpg:wgp>
                      <wpg:cNvGrpSpPr/>
                      <wpg:grpSpPr>
                        <a:xfrm>
                          <a:off x="1917000" y="3774600"/>
                          <a:ext cx="6858000" cy="1270"/>
                          <a:chOff x="1917000" y="3774600"/>
                          <a:chExt cx="6858000" cy="9550"/>
                        </a:xfrm>
                      </wpg:grpSpPr>
                      <wpg:grpSp>
                        <wpg:cNvGrpSpPr/>
                        <wpg:grpSpPr>
                          <a:xfrm>
                            <a:off x="1917000" y="3779365"/>
                            <a:ext cx="6858000" cy="1270"/>
                            <a:chOff x="720" y="520"/>
                            <a:chExt cx="10800" cy="2"/>
                          </a:xfrm>
                        </wpg:grpSpPr>
                        <wps:wsp>
                          <wps:cNvSpPr/>
                          <wps:cNvPr id="3" name="Shape 3"/>
                          <wps:spPr>
                            <a:xfrm>
                              <a:off x="720" y="520"/>
                              <a:ext cx="108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720" y="520"/>
                              <a:ext cx="10800" cy="2"/>
                            </a:xfrm>
                            <a:custGeom>
                              <a:rect b="b" l="l" r="r" t="t"/>
                              <a:pathLst>
                                <a:path extrusionOk="0" h="120000" w="10800">
                                  <a:moveTo>
                                    <a:pt x="0" y="0"/>
                                  </a:moveTo>
                                  <a:lnTo>
                                    <a:pt x="10800" y="0"/>
                                  </a:lnTo>
                                </a:path>
                              </a:pathLst>
                            </a:custGeom>
                            <a:noFill/>
                            <a:ln cap="flat" cmpd="sng" w="9525">
                              <a:solidFill>
                                <a:srgbClr val="231F2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76200</wp:posOffset>
                </wp:positionH>
                <wp:positionV relativeFrom="paragraph">
                  <wp:posOffset>330200</wp:posOffset>
                </wp:positionV>
                <wp:extent cx="6858000" cy="1270"/>
                <wp:effectExtent b="0" l="0" r="0" t="0"/>
                <wp:wrapNone/>
                <wp:docPr id="50"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6858000" cy="1270"/>
                        </a:xfrm>
                        <a:prstGeom prst="rect"/>
                        <a:ln/>
                      </pic:spPr>
                    </pic:pic>
                  </a:graphicData>
                </a:graphic>
              </wp:anchor>
            </w:drawing>
          </mc:Fallback>
        </mc:AlternateContent>
      </w:r>
    </w:p>
    <w:p w:rsidR="00000000" w:rsidDel="00000000" w:rsidP="00000000" w:rsidRDefault="00000000" w:rsidRPr="00000000" w14:paraId="0000004C">
      <w:pPr>
        <w:spacing w:after="0" w:before="3" w:line="170" w:lineRule="auto"/>
        <w:rPr>
          <w:sz w:val="17"/>
          <w:szCs w:val="17"/>
        </w:rPr>
      </w:pPr>
      <w:r w:rsidDel="00000000" w:rsidR="00000000" w:rsidRPr="00000000">
        <w:rPr>
          <w:rtl w:val="0"/>
        </w:rPr>
      </w:r>
    </w:p>
    <w:p w:rsidR="00000000" w:rsidDel="00000000" w:rsidP="00000000" w:rsidRDefault="00000000" w:rsidRPr="00000000" w14:paraId="0000004D">
      <w:pPr>
        <w:spacing w:after="0" w:line="200" w:lineRule="auto"/>
        <w:rPr>
          <w:sz w:val="20"/>
          <w:szCs w:val="20"/>
        </w:rPr>
      </w:pPr>
      <w:r w:rsidDel="00000000" w:rsidR="00000000" w:rsidRPr="00000000">
        <w:rPr>
          <w:rtl w:val="0"/>
        </w:rPr>
      </w:r>
    </w:p>
    <w:p w:rsidR="00000000" w:rsidDel="00000000" w:rsidP="00000000" w:rsidRDefault="00000000" w:rsidRPr="00000000" w14:paraId="0000004E">
      <w:pPr>
        <w:spacing w:after="0" w:line="200" w:lineRule="auto"/>
        <w:rPr>
          <w:sz w:val="20"/>
          <w:szCs w:val="20"/>
        </w:rPr>
      </w:pPr>
      <w:r w:rsidDel="00000000" w:rsidR="00000000" w:rsidRPr="00000000">
        <w:rPr>
          <w:rtl w:val="0"/>
        </w:rPr>
      </w:r>
    </w:p>
    <w:p w:rsidR="00000000" w:rsidDel="00000000" w:rsidP="00000000" w:rsidRDefault="00000000" w:rsidRPr="00000000" w14:paraId="0000004F">
      <w:pPr>
        <w:spacing w:after="0" w:before="7" w:line="240" w:lineRule="auto"/>
        <w:ind w:left="120" w:right="-20" w:firstLine="0"/>
        <w:rPr>
          <w:sz w:val="28"/>
          <w:szCs w:val="28"/>
        </w:rPr>
      </w:pPr>
      <w:r w:rsidDel="00000000" w:rsidR="00000000" w:rsidRPr="00000000">
        <w:rPr>
          <w:b w:val="1"/>
          <w:color w:val="231f20"/>
          <w:sz w:val="28"/>
          <w:szCs w:val="28"/>
          <w:rtl w:val="0"/>
        </w:rPr>
        <w:t xml:space="preserve">Lector 2:</w:t>
      </w:r>
      <w:r w:rsidDel="00000000" w:rsidR="00000000" w:rsidRPr="00000000">
        <w:rPr>
          <w:rtl w:val="0"/>
        </w:rPr>
      </w:r>
    </w:p>
    <w:p w:rsidR="00000000" w:rsidDel="00000000" w:rsidP="00000000" w:rsidRDefault="00000000" w:rsidRPr="00000000" w14:paraId="00000050">
      <w:pPr>
        <w:spacing w:after="0" w:line="276.99999999999994" w:lineRule="auto"/>
        <w:ind w:left="120" w:right="-20" w:firstLine="0"/>
        <w:rPr>
          <w:sz w:val="20"/>
          <w:szCs w:val="20"/>
        </w:rPr>
      </w:pPr>
      <w:r w:rsidDel="00000000" w:rsidR="00000000" w:rsidRPr="00000000">
        <w:rPr>
          <w:color w:val="231f20"/>
          <w:sz w:val="24"/>
          <w:szCs w:val="24"/>
          <w:vertAlign w:val="baseline"/>
          <w:rtl w:val="0"/>
        </w:rPr>
        <w:t xml:space="preserve">If there is no deacon and you are to process with the Gospels, ten min</w:t>
      </w:r>
      <w:r w:rsidDel="00000000" w:rsidR="00000000" w:rsidRPr="00000000">
        <w:rPr>
          <w:color w:val="231f20"/>
          <w:sz w:val="24"/>
          <w:szCs w:val="24"/>
          <w:rtl w:val="0"/>
        </w:rPr>
        <w:t xml:space="preserve">utes before Mass, ask the sacristan</w:t>
      </w:r>
      <w:r w:rsidDel="00000000" w:rsidR="00000000" w:rsidRPr="00000000">
        <w:rPr>
          <w:color w:val="231f20"/>
          <w:sz w:val="24"/>
          <w:szCs w:val="24"/>
          <w:rtl w:val="0"/>
        </w:rPr>
        <w:t xml:space="preserve"> where the Book of the Gospels is (it may be on the ambo, in the Commons, or already in the sacristy</w:t>
      </w:r>
      <w:r w:rsidDel="00000000" w:rsidR="00000000" w:rsidRPr="00000000">
        <w:rPr>
          <w:color w:val="231f20"/>
          <w:sz w:val="24"/>
          <w:szCs w:val="24"/>
          <w:rtl w:val="0"/>
        </w:rPr>
        <w:t xml:space="preserve">). J</w:t>
      </w:r>
      <w:r w:rsidDel="00000000" w:rsidR="00000000" w:rsidRPr="00000000">
        <w:rPr>
          <w:color w:val="231f20"/>
          <w:sz w:val="24"/>
          <w:szCs w:val="24"/>
          <w:vertAlign w:val="baseline"/>
          <w:rtl w:val="0"/>
        </w:rPr>
        <w:t xml:space="preserve">oin the </w:t>
      </w:r>
      <w:r w:rsidDel="00000000" w:rsidR="00000000" w:rsidRPr="00000000">
        <w:rPr>
          <w:color w:val="231f20"/>
          <w:sz w:val="24"/>
          <w:szCs w:val="24"/>
          <w:rtl w:val="0"/>
        </w:rPr>
        <w:t xml:space="preserve">celebrant in the Commons to greet people as they arrive. Before moving into the back of the church with the altar servers and the priest, take the Book of the Gospels</w:t>
      </w:r>
      <w:r w:rsidDel="00000000" w:rsidR="00000000" w:rsidRPr="00000000">
        <w:rPr>
          <w:color w:val="231f20"/>
          <w:sz w:val="24"/>
          <w:szCs w:val="24"/>
          <w:rtl w:val="0"/>
        </w:rPr>
        <w:t xml:space="preserve"> from the table in the Commons </w:t>
      </w:r>
      <w:r w:rsidDel="00000000" w:rsidR="00000000" w:rsidRPr="00000000">
        <w:rPr>
          <w:b w:val="1"/>
          <w:color w:val="231f20"/>
          <w:sz w:val="24"/>
          <w:szCs w:val="24"/>
          <w:rtl w:val="0"/>
        </w:rPr>
        <w:t xml:space="preserve">(Figure 12)</w:t>
      </w:r>
      <w:r w:rsidDel="00000000" w:rsidR="00000000" w:rsidRPr="00000000">
        <w:rPr>
          <w:color w:val="231f20"/>
          <w:sz w:val="24"/>
          <w:szCs w:val="24"/>
          <w:rtl w:val="0"/>
        </w:rPr>
        <w:t xml:space="preserve">.</w:t>
      </w:r>
      <w:r w:rsidDel="00000000" w:rsidR="00000000" w:rsidRPr="00000000">
        <w:rPr>
          <w:rtl w:val="0"/>
        </w:rPr>
      </w:r>
    </w:p>
    <w:p w:rsidR="00000000" w:rsidDel="00000000" w:rsidP="00000000" w:rsidRDefault="00000000" w:rsidRPr="00000000" w14:paraId="00000051">
      <w:pPr>
        <w:spacing w:after="0" w:line="200" w:lineRule="auto"/>
        <w:rPr>
          <w:sz w:val="20"/>
          <w:szCs w:val="20"/>
        </w:rPr>
      </w:pPr>
      <w:r w:rsidDel="00000000" w:rsidR="00000000" w:rsidRPr="00000000">
        <w:rPr>
          <w:rtl w:val="0"/>
        </w:rPr>
      </w:r>
    </w:p>
    <w:p w:rsidR="00000000" w:rsidDel="00000000" w:rsidP="00000000" w:rsidRDefault="00000000" w:rsidRPr="00000000" w14:paraId="00000052">
      <w:pPr>
        <w:spacing w:after="0" w:line="200"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88139</wp:posOffset>
                </wp:positionV>
                <wp:extent cx="4673600" cy="1752600"/>
                <wp:effectExtent b="0" l="0" r="0" t="0"/>
                <wp:wrapNone/>
                <wp:docPr id="46" name=""/>
                <a:graphic>
                  <a:graphicData uri="http://schemas.microsoft.com/office/word/2010/wordprocessingGroup">
                    <wpg:wgp>
                      <wpg:cNvGrpSpPr/>
                      <wpg:grpSpPr>
                        <a:xfrm>
                          <a:off x="1917000" y="2493150"/>
                          <a:ext cx="4673600" cy="1752600"/>
                          <a:chOff x="1917000" y="2493150"/>
                          <a:chExt cx="6858000" cy="2573700"/>
                        </a:xfrm>
                      </wpg:grpSpPr>
                      <wpg:grpSp>
                        <wpg:cNvGrpSpPr/>
                        <wpg:grpSpPr>
                          <a:xfrm>
                            <a:off x="1917000" y="2493173"/>
                            <a:ext cx="6858000" cy="2573655"/>
                            <a:chOff x="720" y="-3811"/>
                            <a:chExt cx="10800" cy="4053"/>
                          </a:xfrm>
                        </wpg:grpSpPr>
                        <wps:wsp>
                          <wps:cNvSpPr/>
                          <wps:cNvPr id="3" name="Shape 3"/>
                          <wps:spPr>
                            <a:xfrm>
                              <a:off x="720" y="-3811"/>
                              <a:ext cx="10800" cy="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0">
                              <a:alphaModFix/>
                            </a:blip>
                            <a:srcRect b="0" l="0" r="0" t="0"/>
                            <a:stretch/>
                          </pic:blipFill>
                          <pic:spPr>
                            <a:xfrm>
                              <a:off x="720" y="-3811"/>
                              <a:ext cx="7488" cy="3793"/>
                            </a:xfrm>
                            <a:prstGeom prst="rect">
                              <a:avLst/>
                            </a:prstGeom>
                            <a:noFill/>
                            <a:ln>
                              <a:noFill/>
                            </a:ln>
                          </pic:spPr>
                        </pic:pic>
                        <pic:pic>
                          <pic:nvPicPr>
                            <pic:cNvPr id="5" name="Shape 5"/>
                            <pic:cNvPicPr preferRelativeResize="0"/>
                          </pic:nvPicPr>
                          <pic:blipFill rotWithShape="1">
                            <a:blip r:embed="rId21">
                              <a:alphaModFix/>
                            </a:blip>
                            <a:srcRect b="0" l="0" r="0" t="0"/>
                            <a:stretch/>
                          </pic:blipFill>
                          <pic:spPr>
                            <a:xfrm>
                              <a:off x="8928" y="-2436"/>
                              <a:ext cx="2592" cy="2678"/>
                            </a:xfrm>
                            <a:prstGeom prst="rect">
                              <a:avLst/>
                            </a:prstGeom>
                            <a:noFill/>
                            <a:ln>
                              <a:noFill/>
                            </a:ln>
                          </pic:spPr>
                        </pic:pic>
                        <wps:wsp>
                          <wps:cNvSpPr/>
                          <wps:cNvPr id="6" name="Shape 6"/>
                          <wps:spPr>
                            <a:xfrm>
                              <a:off x="8200" y="-3021"/>
                              <a:ext cx="1742" cy="734"/>
                            </a:xfrm>
                            <a:custGeom>
                              <a:rect b="b" l="l" r="r" t="t"/>
                              <a:pathLst>
                                <a:path extrusionOk="0" h="734" w="1742">
                                  <a:moveTo>
                                    <a:pt x="1743" y="734"/>
                                  </a:moveTo>
                                  <a:lnTo>
                                    <a:pt x="1621" y="529"/>
                                  </a:lnTo>
                                  <a:lnTo>
                                    <a:pt x="1498" y="363"/>
                                  </a:lnTo>
                                  <a:lnTo>
                                    <a:pt x="1375" y="232"/>
                                  </a:lnTo>
                                  <a:lnTo>
                                    <a:pt x="1252" y="133"/>
                                  </a:lnTo>
                                  <a:lnTo>
                                    <a:pt x="1130" y="64"/>
                                  </a:lnTo>
                                  <a:lnTo>
                                    <a:pt x="1011" y="20"/>
                                  </a:lnTo>
                                  <a:lnTo>
                                    <a:pt x="894" y="0"/>
                                  </a:lnTo>
                                  <a:lnTo>
                                    <a:pt x="781" y="0"/>
                                  </a:lnTo>
                                  <a:lnTo>
                                    <a:pt x="673" y="18"/>
                                  </a:lnTo>
                                  <a:lnTo>
                                    <a:pt x="569" y="49"/>
                                  </a:lnTo>
                                  <a:lnTo>
                                    <a:pt x="472" y="92"/>
                                  </a:lnTo>
                                  <a:lnTo>
                                    <a:pt x="382" y="143"/>
                                  </a:lnTo>
                                  <a:lnTo>
                                    <a:pt x="299" y="200"/>
                                  </a:lnTo>
                                  <a:lnTo>
                                    <a:pt x="224" y="258"/>
                                  </a:lnTo>
                                  <a:lnTo>
                                    <a:pt x="159" y="316"/>
                                  </a:lnTo>
                                  <a:lnTo>
                                    <a:pt x="104" y="370"/>
                                  </a:lnTo>
                                  <a:lnTo>
                                    <a:pt x="60" y="417"/>
                                  </a:lnTo>
                                  <a:lnTo>
                                    <a:pt x="7" y="479"/>
                                  </a:lnTo>
                                  <a:lnTo>
                                    <a:pt x="0" y="488"/>
                                  </a:lnTo>
                                </a:path>
                              </a:pathLst>
                            </a:custGeom>
                            <a:noFill/>
                            <a:ln cap="flat" cmpd="sng" w="38100">
                              <a:solidFill>
                                <a:srgbClr val="D2232A"/>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9807" y="-2432"/>
                              <a:ext cx="216" cy="292"/>
                              <a:chOff x="9807" y="-2432"/>
                              <a:chExt cx="216" cy="292"/>
                            </a:xfrm>
                          </wpg:grpSpPr>
                          <wps:wsp>
                            <wps:cNvSpPr/>
                            <wps:cNvPr id="8" name="Shape 8"/>
                            <wps:spPr>
                              <a:xfrm>
                                <a:off x="9807" y="-2432"/>
                                <a:ext cx="216" cy="292"/>
                              </a:xfrm>
                              <a:custGeom>
                                <a:rect b="b" l="l" r="r" t="t"/>
                                <a:pathLst>
                                  <a:path extrusionOk="0" h="292" w="216">
                                    <a:moveTo>
                                      <a:pt x="0" y="98"/>
                                    </a:moveTo>
                                    <a:lnTo>
                                      <a:pt x="215" y="293"/>
                                    </a:lnTo>
                                    <a:lnTo>
                                      <a:pt x="191" y="125"/>
                                    </a:lnTo>
                                    <a:lnTo>
                                      <a:pt x="106" y="125"/>
                                    </a:lnTo>
                                    <a:lnTo>
                                      <a:pt x="92" y="125"/>
                                    </a:lnTo>
                                    <a:lnTo>
                                      <a:pt x="74" y="121"/>
                                    </a:lnTo>
                                    <a:lnTo>
                                      <a:pt x="54" y="116"/>
                                    </a:lnTo>
                                    <a:lnTo>
                                      <a:pt x="29" y="108"/>
                                    </a:lnTo>
                                    <a:lnTo>
                                      <a:pt x="0" y="98"/>
                                    </a:lnTo>
                                  </a:path>
                                </a:pathLst>
                              </a:custGeom>
                              <a:solidFill>
                                <a:srgbClr val="D2232A"/>
                              </a:solidFill>
                              <a:ln>
                                <a:noFill/>
                              </a:ln>
                            </wps:spPr>
                            <wps:bodyPr anchorCtr="0" anchor="ctr" bIns="91425" lIns="91425" spcFirstLastPara="1" rIns="91425" wrap="square" tIns="91425">
                              <a:noAutofit/>
                            </wps:bodyPr>
                          </wps:wsp>
                          <wps:wsp>
                            <wps:cNvSpPr/>
                            <wps:cNvPr id="9" name="Shape 9"/>
                            <wps:spPr>
                              <a:xfrm>
                                <a:off x="9807" y="-2432"/>
                                <a:ext cx="216" cy="292"/>
                              </a:xfrm>
                              <a:custGeom>
                                <a:rect b="b" l="l" r="r" t="t"/>
                                <a:pathLst>
                                  <a:path extrusionOk="0" h="292" w="216">
                                    <a:moveTo>
                                      <a:pt x="173" y="0"/>
                                    </a:moveTo>
                                    <a:lnTo>
                                      <a:pt x="151" y="78"/>
                                    </a:lnTo>
                                    <a:lnTo>
                                      <a:pt x="106" y="125"/>
                                    </a:lnTo>
                                    <a:lnTo>
                                      <a:pt x="191" y="125"/>
                                    </a:lnTo>
                                    <a:lnTo>
                                      <a:pt x="173" y="0"/>
                                    </a:lnTo>
                                  </a:path>
                                </a:pathLst>
                              </a:custGeom>
                              <a:solidFill>
                                <a:srgbClr val="D2232A"/>
                              </a:solidFill>
                              <a:ln>
                                <a:noFill/>
                              </a:ln>
                            </wps:spPr>
                            <wps:bodyPr anchorCtr="0" anchor="ctr" bIns="91425" lIns="91425" spcFirstLastPara="1" rIns="91425" wrap="square" tIns="91425">
                              <a:noAutofit/>
                            </wps:bodyPr>
                          </wps:wsp>
                        </wpg:grpSp>
                        <wpg:grpSp>
                          <wpg:cNvGrpSpPr/>
                          <wpg:grpSpPr>
                            <a:xfrm>
                              <a:off x="8100" y="-2648"/>
                              <a:ext cx="247" cy="250"/>
                              <a:chOff x="8100" y="-2648"/>
                              <a:chExt cx="247" cy="250"/>
                            </a:xfrm>
                          </wpg:grpSpPr>
                          <wps:wsp>
                            <wps:cNvSpPr/>
                            <wps:cNvPr id="11" name="Shape 11"/>
                            <wps:spPr>
                              <a:xfrm>
                                <a:off x="8100" y="-2648"/>
                                <a:ext cx="247" cy="250"/>
                              </a:xfrm>
                              <a:custGeom>
                                <a:rect b="b" l="l" r="r" t="t"/>
                                <a:pathLst>
                                  <a:path extrusionOk="0" h="250" w="247">
                                    <a:moveTo>
                                      <a:pt x="89" y="0"/>
                                    </a:moveTo>
                                    <a:lnTo>
                                      <a:pt x="0" y="249"/>
                                    </a:lnTo>
                                    <a:lnTo>
                                      <a:pt x="226" y="101"/>
                                    </a:lnTo>
                                    <a:lnTo>
                                      <a:pt x="143" y="101"/>
                                    </a:lnTo>
                                    <a:lnTo>
                                      <a:pt x="128" y="99"/>
                                    </a:lnTo>
                                    <a:lnTo>
                                      <a:pt x="92" y="28"/>
                                    </a:lnTo>
                                    <a:lnTo>
                                      <a:pt x="89" y="0"/>
                                    </a:lnTo>
                                  </a:path>
                                </a:pathLst>
                              </a:custGeom>
                              <a:solidFill>
                                <a:srgbClr val="D2232A"/>
                              </a:solidFill>
                              <a:ln>
                                <a:noFill/>
                              </a:ln>
                            </wps:spPr>
                            <wps:bodyPr anchorCtr="0" anchor="ctr" bIns="91425" lIns="91425" spcFirstLastPara="1" rIns="91425" wrap="square" tIns="91425">
                              <a:noAutofit/>
                            </wps:bodyPr>
                          </wps:wsp>
                          <wps:wsp>
                            <wps:cNvSpPr/>
                            <wps:cNvPr id="12" name="Shape 12"/>
                            <wps:spPr>
                              <a:xfrm>
                                <a:off x="8100" y="-2648"/>
                                <a:ext cx="247" cy="250"/>
                              </a:xfrm>
                              <a:custGeom>
                                <a:rect b="b" l="l" r="r" t="t"/>
                                <a:pathLst>
                                  <a:path extrusionOk="0" h="250" w="247">
                                    <a:moveTo>
                                      <a:pt x="247" y="87"/>
                                    </a:moveTo>
                                    <a:lnTo>
                                      <a:pt x="213" y="94"/>
                                    </a:lnTo>
                                    <a:lnTo>
                                      <a:pt x="185" y="98"/>
                                    </a:lnTo>
                                    <a:lnTo>
                                      <a:pt x="162" y="101"/>
                                    </a:lnTo>
                                    <a:lnTo>
                                      <a:pt x="143" y="101"/>
                                    </a:lnTo>
                                    <a:lnTo>
                                      <a:pt x="226" y="101"/>
                                    </a:lnTo>
                                    <a:lnTo>
                                      <a:pt x="247" y="87"/>
                                    </a:lnTo>
                                  </a:path>
                                </a:pathLst>
                              </a:custGeom>
                              <a:solidFill>
                                <a:srgbClr val="D2232A"/>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88139</wp:posOffset>
                </wp:positionV>
                <wp:extent cx="4673600" cy="1752600"/>
                <wp:effectExtent b="0" l="0" r="0" t="0"/>
                <wp:wrapNone/>
                <wp:docPr id="46"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4673600" cy="1752600"/>
                        </a:xfrm>
                        <a:prstGeom prst="rect"/>
                        <a:ln/>
                      </pic:spPr>
                    </pic:pic>
                  </a:graphicData>
                </a:graphic>
              </wp:anchor>
            </w:drawing>
          </mc:Fallback>
        </mc:AlternateContent>
      </w:r>
    </w:p>
    <w:p w:rsidR="00000000" w:rsidDel="00000000" w:rsidP="00000000" w:rsidRDefault="00000000" w:rsidRPr="00000000" w14:paraId="00000053">
      <w:pPr>
        <w:spacing w:after="0" w:line="200" w:lineRule="auto"/>
        <w:rPr>
          <w:sz w:val="20"/>
          <w:szCs w:val="20"/>
        </w:rPr>
      </w:pPr>
      <w:r w:rsidDel="00000000" w:rsidR="00000000" w:rsidRPr="00000000">
        <w:rPr>
          <w:rtl w:val="0"/>
        </w:rPr>
      </w:r>
    </w:p>
    <w:p w:rsidR="00000000" w:rsidDel="00000000" w:rsidP="00000000" w:rsidRDefault="00000000" w:rsidRPr="00000000" w14:paraId="00000054">
      <w:pPr>
        <w:spacing w:after="0" w:line="200" w:lineRule="auto"/>
        <w:rPr>
          <w:sz w:val="20"/>
          <w:szCs w:val="20"/>
        </w:rPr>
      </w:pPr>
      <w:r w:rsidDel="00000000" w:rsidR="00000000" w:rsidRPr="00000000">
        <w:rPr>
          <w:rtl w:val="0"/>
        </w:rPr>
      </w:r>
    </w:p>
    <w:p w:rsidR="00000000" w:rsidDel="00000000" w:rsidP="00000000" w:rsidRDefault="00000000" w:rsidRPr="00000000" w14:paraId="00000055">
      <w:pPr>
        <w:spacing w:after="0" w:line="200" w:lineRule="auto"/>
        <w:rPr>
          <w:sz w:val="20"/>
          <w:szCs w:val="20"/>
        </w:rPr>
      </w:pPr>
      <w:r w:rsidDel="00000000" w:rsidR="00000000" w:rsidRPr="00000000">
        <w:rPr>
          <w:rtl w:val="0"/>
        </w:rPr>
      </w:r>
    </w:p>
    <w:p w:rsidR="00000000" w:rsidDel="00000000" w:rsidP="00000000" w:rsidRDefault="00000000" w:rsidRPr="00000000" w14:paraId="00000056">
      <w:pPr>
        <w:spacing w:after="0" w:line="200" w:lineRule="auto"/>
        <w:rPr>
          <w:sz w:val="20"/>
          <w:szCs w:val="20"/>
        </w:rPr>
      </w:pPr>
      <w:r w:rsidDel="00000000" w:rsidR="00000000" w:rsidRPr="00000000">
        <w:rPr>
          <w:rtl w:val="0"/>
        </w:rPr>
      </w:r>
    </w:p>
    <w:p w:rsidR="00000000" w:rsidDel="00000000" w:rsidP="00000000" w:rsidRDefault="00000000" w:rsidRPr="00000000" w14:paraId="00000057">
      <w:pPr>
        <w:spacing w:after="0" w:line="200" w:lineRule="auto"/>
        <w:rPr>
          <w:sz w:val="20"/>
          <w:szCs w:val="20"/>
        </w:rPr>
      </w:pPr>
      <w:r w:rsidDel="00000000" w:rsidR="00000000" w:rsidRPr="00000000">
        <w:rPr>
          <w:rtl w:val="0"/>
        </w:rPr>
      </w:r>
    </w:p>
    <w:p w:rsidR="00000000" w:rsidDel="00000000" w:rsidP="00000000" w:rsidRDefault="00000000" w:rsidRPr="00000000" w14:paraId="00000058">
      <w:pPr>
        <w:spacing w:after="0" w:line="200" w:lineRule="auto"/>
        <w:rPr>
          <w:sz w:val="20"/>
          <w:szCs w:val="20"/>
        </w:rPr>
      </w:pPr>
      <w:r w:rsidDel="00000000" w:rsidR="00000000" w:rsidRPr="00000000">
        <w:rPr>
          <w:rtl w:val="0"/>
        </w:rPr>
      </w:r>
    </w:p>
    <w:p w:rsidR="00000000" w:rsidDel="00000000" w:rsidP="00000000" w:rsidRDefault="00000000" w:rsidRPr="00000000" w14:paraId="00000059">
      <w:pPr>
        <w:spacing w:after="0" w:line="200" w:lineRule="auto"/>
        <w:rPr>
          <w:sz w:val="20"/>
          <w:szCs w:val="20"/>
        </w:rPr>
      </w:pPr>
      <w:r w:rsidDel="00000000" w:rsidR="00000000" w:rsidRPr="00000000">
        <w:rPr>
          <w:rtl w:val="0"/>
        </w:rPr>
      </w:r>
    </w:p>
    <w:p w:rsidR="00000000" w:rsidDel="00000000" w:rsidP="00000000" w:rsidRDefault="00000000" w:rsidRPr="00000000" w14:paraId="0000005A">
      <w:pPr>
        <w:spacing w:after="0" w:line="200" w:lineRule="auto"/>
        <w:rPr>
          <w:sz w:val="20"/>
          <w:szCs w:val="20"/>
        </w:rPr>
      </w:pPr>
      <w:r w:rsidDel="00000000" w:rsidR="00000000" w:rsidRPr="00000000">
        <w:rPr>
          <w:rtl w:val="0"/>
        </w:rPr>
      </w:r>
    </w:p>
    <w:p w:rsidR="00000000" w:rsidDel="00000000" w:rsidP="00000000" w:rsidRDefault="00000000" w:rsidRPr="00000000" w14:paraId="0000005B">
      <w:pPr>
        <w:spacing w:after="0" w:line="200" w:lineRule="auto"/>
        <w:rPr>
          <w:sz w:val="20"/>
          <w:szCs w:val="20"/>
        </w:rPr>
      </w:pPr>
      <w:r w:rsidDel="00000000" w:rsidR="00000000" w:rsidRPr="00000000">
        <w:rPr>
          <w:rtl w:val="0"/>
        </w:rPr>
      </w:r>
    </w:p>
    <w:p w:rsidR="00000000" w:rsidDel="00000000" w:rsidP="00000000" w:rsidRDefault="00000000" w:rsidRPr="00000000" w14:paraId="0000005C">
      <w:pPr>
        <w:spacing w:after="0" w:line="200" w:lineRule="auto"/>
        <w:rPr>
          <w:sz w:val="20"/>
          <w:szCs w:val="20"/>
        </w:rPr>
      </w:pPr>
      <w:r w:rsidDel="00000000" w:rsidR="00000000" w:rsidRPr="00000000">
        <w:rPr>
          <w:rtl w:val="0"/>
        </w:rPr>
      </w:r>
    </w:p>
    <w:p w:rsidR="00000000" w:rsidDel="00000000" w:rsidP="00000000" w:rsidRDefault="00000000" w:rsidRPr="00000000" w14:paraId="0000005D">
      <w:pPr>
        <w:spacing w:after="0" w:line="200" w:lineRule="auto"/>
        <w:rPr>
          <w:sz w:val="20"/>
          <w:szCs w:val="20"/>
        </w:rPr>
      </w:pPr>
      <w:r w:rsidDel="00000000" w:rsidR="00000000" w:rsidRPr="00000000">
        <w:rPr>
          <w:rtl w:val="0"/>
        </w:rPr>
      </w:r>
    </w:p>
    <w:p w:rsidR="00000000" w:rsidDel="00000000" w:rsidP="00000000" w:rsidRDefault="00000000" w:rsidRPr="00000000" w14:paraId="0000005E">
      <w:pPr>
        <w:spacing w:after="0" w:line="200" w:lineRule="auto"/>
        <w:rPr>
          <w:sz w:val="20"/>
          <w:szCs w:val="20"/>
        </w:rPr>
      </w:pPr>
      <w:r w:rsidDel="00000000" w:rsidR="00000000" w:rsidRPr="00000000">
        <w:rPr>
          <w:rtl w:val="0"/>
        </w:rPr>
      </w:r>
    </w:p>
    <w:p w:rsidR="00000000" w:rsidDel="00000000" w:rsidP="00000000" w:rsidRDefault="00000000" w:rsidRPr="00000000" w14:paraId="0000005F">
      <w:pPr>
        <w:spacing w:after="0" w:line="200" w:lineRule="auto"/>
        <w:rPr>
          <w:sz w:val="20"/>
          <w:szCs w:val="20"/>
        </w:rPr>
      </w:pPr>
      <w:r w:rsidDel="00000000" w:rsidR="00000000" w:rsidRPr="00000000">
        <w:rPr>
          <w:rtl w:val="0"/>
        </w:rPr>
      </w:r>
    </w:p>
    <w:p w:rsidR="00000000" w:rsidDel="00000000" w:rsidP="00000000" w:rsidRDefault="00000000" w:rsidRPr="00000000" w14:paraId="00000060">
      <w:pPr>
        <w:spacing w:after="0" w:line="200" w:lineRule="auto"/>
        <w:rPr>
          <w:sz w:val="20"/>
          <w:szCs w:val="20"/>
        </w:rPr>
      </w:pPr>
      <w:r w:rsidDel="00000000" w:rsidR="00000000" w:rsidRPr="00000000">
        <w:rPr>
          <w:rtl w:val="0"/>
        </w:rPr>
      </w:r>
    </w:p>
    <w:p w:rsidR="00000000" w:rsidDel="00000000" w:rsidP="00000000" w:rsidRDefault="00000000" w:rsidRPr="00000000" w14:paraId="00000061">
      <w:pPr>
        <w:spacing w:after="0" w:before="12" w:line="200" w:lineRule="auto"/>
        <w:rPr>
          <w:sz w:val="20"/>
          <w:szCs w:val="20"/>
        </w:rPr>
        <w:sectPr>
          <w:footerReference r:id="rId22" w:type="default"/>
          <w:type w:val="nextPage"/>
          <w:pgSz w:h="15840" w:w="12240" w:orient="portrait"/>
          <w:pgMar w:bottom="280" w:top="640" w:left="600" w:right="640" w:header="0" w:footer="0"/>
        </w:sectPr>
      </w:pPr>
      <w:r w:rsidDel="00000000" w:rsidR="00000000" w:rsidRPr="00000000">
        <w:rPr>
          <w:rtl w:val="0"/>
        </w:rPr>
      </w:r>
    </w:p>
    <w:p w:rsidR="00000000" w:rsidDel="00000000" w:rsidP="00000000" w:rsidRDefault="00000000" w:rsidRPr="00000000" w14:paraId="00000062">
      <w:pPr>
        <w:spacing w:after="0" w:before="15" w:line="240" w:lineRule="auto"/>
        <w:ind w:left="0" w:right="-76" w:firstLine="0"/>
        <w:rPr>
          <w:sz w:val="24"/>
          <w:szCs w:val="24"/>
        </w:rPr>
      </w:pPr>
      <w:r w:rsidDel="00000000" w:rsidR="00000000" w:rsidRPr="00000000">
        <w:rPr>
          <w:b w:val="1"/>
          <w:color w:val="231f20"/>
          <w:sz w:val="24"/>
          <w:szCs w:val="24"/>
          <w:rtl w:val="0"/>
        </w:rPr>
        <w:t xml:space="preserve">Figure12</w:t>
      </w:r>
      <w:r w:rsidDel="00000000" w:rsidR="00000000" w:rsidRPr="00000000">
        <w:rPr>
          <w:rtl w:val="0"/>
        </w:rPr>
      </w:r>
    </w:p>
    <w:p w:rsidR="00000000" w:rsidDel="00000000" w:rsidP="00000000" w:rsidRDefault="00000000" w:rsidRPr="00000000" w14:paraId="00000063">
      <w:pPr>
        <w:spacing w:after="0" w:line="200" w:lineRule="auto"/>
        <w:rPr>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064">
      <w:pPr>
        <w:spacing w:after="0" w:before="1" w:line="260" w:lineRule="auto"/>
        <w:rPr>
          <w:sz w:val="26"/>
          <w:szCs w:val="26"/>
        </w:rPr>
        <w:sectPr>
          <w:type w:val="continuous"/>
          <w:pgSz w:h="15840" w:w="12240" w:orient="portrait"/>
          <w:pgMar w:bottom="460" w:top="620" w:left="600" w:right="640" w:header="720" w:footer="720"/>
          <w:cols w:equalWidth="0" w:num="3">
            <w:col w:space="2859" w:w="1760.666666666667"/>
            <w:col w:space="2859" w:w="1760.666666666667"/>
            <w:col w:space="0" w:w="1760.666666666667"/>
          </w:cols>
        </w:sectPr>
      </w:pPr>
      <w:r w:rsidDel="00000000" w:rsidR="00000000" w:rsidRPr="00000000">
        <w:br w:type="column"/>
      </w:r>
      <w:r w:rsidDel="00000000" w:rsidR="00000000" w:rsidRPr="00000000">
        <w:rPr>
          <w:rtl w:val="0"/>
        </w:rPr>
      </w:r>
    </w:p>
    <w:p w:rsidR="00000000" w:rsidDel="00000000" w:rsidP="00000000" w:rsidRDefault="00000000" w:rsidRPr="00000000" w14:paraId="00000065">
      <w:pPr>
        <w:spacing w:after="0" w:before="100" w:line="240" w:lineRule="auto"/>
        <w:ind w:left="100" w:right="-20" w:firstLine="0"/>
        <w:rPr>
          <w:rFonts w:ascii="Times New Roman" w:cs="Times New Roman" w:eastAsia="Times New Roman" w:hAnsi="Times New Roman"/>
          <w:sz w:val="20"/>
          <w:szCs w:val="20"/>
        </w:rPr>
      </w:pPr>
      <w:r w:rsidDel="00000000" w:rsidR="00000000" w:rsidRPr="00000000">
        <w:rPr/>
        <w:drawing>
          <wp:inline distB="0" distT="0" distL="0" distR="0">
            <wp:extent cx="2430145" cy="3883025"/>
            <wp:effectExtent b="0" l="0" r="0" t="0"/>
            <wp:docPr id="61"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2430145" cy="388302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before="48" w:line="240" w:lineRule="auto"/>
        <w:ind w:left="100" w:right="-20" w:firstLine="0"/>
        <w:rPr>
          <w:sz w:val="24"/>
          <w:szCs w:val="24"/>
        </w:rPr>
      </w:pPr>
      <w:r w:rsidDel="00000000" w:rsidR="00000000" w:rsidRPr="00000000">
        <w:rPr>
          <w:b w:val="1"/>
          <w:color w:val="231f20"/>
          <w:sz w:val="24"/>
          <w:szCs w:val="24"/>
          <w:rtl w:val="0"/>
        </w:rPr>
        <w:t xml:space="preserve">Figure 13</w:t>
      </w:r>
      <w:r w:rsidDel="00000000" w:rsidR="00000000" w:rsidRPr="00000000">
        <w:rPr>
          <w:rtl w:val="0"/>
        </w:rPr>
      </w:r>
    </w:p>
    <w:p w:rsidR="00000000" w:rsidDel="00000000" w:rsidP="00000000" w:rsidRDefault="00000000" w:rsidRPr="00000000" w14:paraId="00000067">
      <w:pPr>
        <w:spacing w:after="0" w:before="55" w:line="240" w:lineRule="auto"/>
        <w:ind w:right="127"/>
        <w:rPr>
          <w:b w:val="1"/>
          <w:color w:val="ff0000"/>
          <w:sz w:val="24"/>
          <w:szCs w:val="24"/>
        </w:rPr>
      </w:pPr>
      <w:r w:rsidDel="00000000" w:rsidR="00000000" w:rsidRPr="00000000">
        <w:br w:type="column"/>
      </w:r>
      <w:r w:rsidDel="00000000" w:rsidR="00000000" w:rsidRPr="00000000">
        <w:rPr>
          <w:color w:val="231f20"/>
          <w:sz w:val="24"/>
          <w:szCs w:val="24"/>
          <w:rtl w:val="0"/>
        </w:rPr>
        <w:t xml:space="preserve">Hold the Book of the Gospels high (</w:t>
      </w:r>
      <w:r w:rsidDel="00000000" w:rsidR="00000000" w:rsidRPr="00000000">
        <w:rPr>
          <w:b w:val="1"/>
          <w:color w:val="231f20"/>
          <w:sz w:val="24"/>
          <w:szCs w:val="24"/>
          <w:rtl w:val="0"/>
        </w:rPr>
        <w:t xml:space="preserve">Figure 13) </w:t>
      </w:r>
      <w:r w:rsidDel="00000000" w:rsidR="00000000" w:rsidRPr="00000000">
        <w:rPr>
          <w:color w:val="231f20"/>
          <w:sz w:val="24"/>
          <w:szCs w:val="24"/>
          <w:rtl w:val="0"/>
        </w:rPr>
        <w:t xml:space="preserve">so the congregation will see the reverence that you have for the Word of God! Walk directly up the center of the altar steps, without bowing, and lay the Book of the Gospels on the altar </w:t>
      </w:r>
      <w:r w:rsidDel="00000000" w:rsidR="00000000" w:rsidRPr="00000000">
        <w:rPr>
          <w:b w:val="1"/>
          <w:color w:val="ff0000"/>
          <w:sz w:val="24"/>
          <w:szCs w:val="24"/>
          <w:rtl w:val="0"/>
        </w:rPr>
        <w:t xml:space="preserve">(there is no longer a plastic holder as seen in Figure 14).</w:t>
      </w:r>
    </w:p>
    <w:p w:rsidR="00000000" w:rsidDel="00000000" w:rsidP="00000000" w:rsidRDefault="00000000" w:rsidRPr="00000000" w14:paraId="00000068">
      <w:pPr>
        <w:spacing w:after="0" w:before="8" w:line="280" w:lineRule="auto"/>
        <w:rPr>
          <w:sz w:val="28"/>
          <w:szCs w:val="28"/>
        </w:rPr>
      </w:pPr>
      <w:r w:rsidDel="00000000" w:rsidR="00000000" w:rsidRPr="00000000">
        <w:rPr>
          <w:rtl w:val="0"/>
        </w:rPr>
      </w:r>
    </w:p>
    <w:p w:rsidR="00000000" w:rsidDel="00000000" w:rsidP="00000000" w:rsidRDefault="00000000" w:rsidRPr="00000000" w14:paraId="00000069">
      <w:pPr>
        <w:spacing w:after="0" w:line="240" w:lineRule="auto"/>
        <w:ind w:right="247"/>
        <w:jc w:val="both"/>
        <w:rPr>
          <w:sz w:val="24"/>
          <w:szCs w:val="24"/>
        </w:rPr>
      </w:pPr>
      <w:r w:rsidDel="00000000" w:rsidR="00000000" w:rsidRPr="00000000">
        <w:rPr>
          <w:color w:val="231f20"/>
          <w:sz w:val="24"/>
          <w:szCs w:val="24"/>
          <w:rtl w:val="0"/>
        </w:rPr>
        <w:t xml:space="preserve">Come back down the center steps without bowing (the priest will let you pass), and then take your seat in the congregation (ideally in one of the first three pews, along the center aisle).</w:t>
      </w:r>
      <w:r w:rsidDel="00000000" w:rsidR="00000000" w:rsidRPr="00000000">
        <w:rPr>
          <w:rtl w:val="0"/>
        </w:rPr>
      </w:r>
    </w:p>
    <w:p w:rsidR="00000000" w:rsidDel="00000000" w:rsidP="00000000" w:rsidRDefault="00000000" w:rsidRPr="00000000" w14:paraId="0000006A">
      <w:pPr>
        <w:spacing w:after="0" w:line="200" w:lineRule="auto"/>
        <w:rPr>
          <w:sz w:val="20"/>
          <w:szCs w:val="20"/>
        </w:rPr>
      </w:pPr>
      <w:r w:rsidDel="00000000" w:rsidR="00000000" w:rsidRPr="00000000">
        <w:rPr>
          <w:rtl w:val="0"/>
        </w:rPr>
      </w:r>
    </w:p>
    <w:p w:rsidR="00000000" w:rsidDel="00000000" w:rsidP="00000000" w:rsidRDefault="00000000" w:rsidRPr="00000000" w14:paraId="0000006B">
      <w:pPr>
        <w:spacing w:after="0" w:before="19" w:line="200" w:lineRule="auto"/>
        <w:rPr>
          <w:sz w:val="20"/>
          <w:szCs w:val="20"/>
        </w:rPr>
      </w:pPr>
      <w:r w:rsidDel="00000000" w:rsidR="00000000" w:rsidRPr="00000000">
        <w:rPr>
          <w:rtl w:val="0"/>
        </w:rPr>
      </w:r>
    </w:p>
    <w:p w:rsidR="00000000" w:rsidDel="00000000" w:rsidP="00000000" w:rsidRDefault="00000000" w:rsidRPr="00000000" w14:paraId="0000006C">
      <w:pPr>
        <w:spacing w:after="0" w:line="240" w:lineRule="auto"/>
        <w:ind w:left="574" w:right="-20" w:firstLine="0"/>
        <w:rPr>
          <w:sz w:val="20"/>
          <w:szCs w:val="20"/>
        </w:rPr>
      </w:pPr>
      <w:r w:rsidDel="00000000" w:rsidR="00000000" w:rsidRPr="00000000">
        <w:rPr/>
        <w:drawing>
          <wp:inline distB="0" distT="0" distL="0" distR="0">
            <wp:extent cx="3933190" cy="2630170"/>
            <wp:effectExtent b="0" l="0" r="0" t="0"/>
            <wp:docPr id="60" name="image13.jpg"/>
            <a:graphic>
              <a:graphicData uri="http://schemas.openxmlformats.org/drawingml/2006/picture">
                <pic:pic>
                  <pic:nvPicPr>
                    <pic:cNvPr id="0" name="image13.jpg"/>
                    <pic:cNvPicPr preferRelativeResize="0"/>
                  </pic:nvPicPr>
                  <pic:blipFill>
                    <a:blip r:embed="rId24"/>
                    <a:srcRect b="0" l="0" r="0" t="0"/>
                    <a:stretch>
                      <a:fillRect/>
                    </a:stretch>
                  </pic:blipFill>
                  <pic:spPr>
                    <a:xfrm>
                      <a:off x="0" y="0"/>
                      <a:ext cx="3933190" cy="263017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before="81" w:line="285" w:lineRule="auto"/>
        <w:ind w:left="576" w:right="-20" w:firstLine="0"/>
        <w:rPr>
          <w:sz w:val="24"/>
          <w:szCs w:val="24"/>
        </w:rPr>
        <w:sectPr>
          <w:footerReference r:id="rId25" w:type="default"/>
          <w:type w:val="nextPage"/>
          <w:pgSz w:h="15840" w:w="12240" w:orient="portrait"/>
          <w:pgMar w:bottom="280" w:top="620" w:left="620" w:right="600" w:header="0" w:footer="0"/>
          <w:cols w:equalWidth="0" w:num="2">
            <w:col w:space="201" w:w="5409.5"/>
            <w:col w:space="0" w:w="5409.5"/>
          </w:cols>
        </w:sectPr>
      </w:pPr>
      <w:r w:rsidDel="00000000" w:rsidR="00000000" w:rsidRPr="00000000">
        <w:rPr>
          <w:b w:val="1"/>
          <w:color w:val="231f20"/>
          <w:sz w:val="24"/>
          <w:szCs w:val="24"/>
          <w:vertAlign w:val="baseline"/>
          <w:rtl w:val="0"/>
        </w:rPr>
        <w:t xml:space="preserve">Figure 14</w:t>
      </w:r>
      <w:r w:rsidDel="00000000" w:rsidR="00000000" w:rsidRPr="00000000">
        <w:rPr>
          <w:rtl w:val="0"/>
        </w:rPr>
      </w:r>
    </w:p>
    <w:p w:rsidR="00000000" w:rsidDel="00000000" w:rsidP="00000000" w:rsidRDefault="00000000" w:rsidRPr="00000000" w14:paraId="0000006E">
      <w:pPr>
        <w:spacing w:after="0" w:line="200" w:lineRule="auto"/>
        <w:rPr>
          <w:sz w:val="20"/>
          <w:szCs w:val="20"/>
        </w:rPr>
      </w:pPr>
      <w:r w:rsidDel="00000000" w:rsidR="00000000" w:rsidRPr="00000000">
        <w:rPr>
          <w:rtl w:val="0"/>
        </w:rPr>
      </w:r>
    </w:p>
    <w:p w:rsidR="00000000" w:rsidDel="00000000" w:rsidP="00000000" w:rsidRDefault="00000000" w:rsidRPr="00000000" w14:paraId="0000006F">
      <w:pPr>
        <w:spacing w:after="0" w:line="200" w:lineRule="auto"/>
        <w:rPr>
          <w:sz w:val="20"/>
          <w:szCs w:val="20"/>
        </w:rPr>
      </w:pPr>
      <w:r w:rsidDel="00000000" w:rsidR="00000000" w:rsidRPr="00000000">
        <w:rPr>
          <w:rtl w:val="0"/>
        </w:rPr>
      </w:r>
    </w:p>
    <w:p w:rsidR="00000000" w:rsidDel="00000000" w:rsidP="00000000" w:rsidRDefault="00000000" w:rsidRPr="00000000" w14:paraId="00000070">
      <w:pPr>
        <w:spacing w:after="0" w:line="200" w:lineRule="auto"/>
        <w:rPr>
          <w:sz w:val="20"/>
          <w:szCs w:val="20"/>
        </w:rPr>
      </w:pPr>
      <w:r w:rsidDel="00000000" w:rsidR="00000000" w:rsidRPr="00000000">
        <w:rPr>
          <w:rtl w:val="0"/>
        </w:rPr>
      </w:r>
    </w:p>
    <w:p w:rsidR="00000000" w:rsidDel="00000000" w:rsidP="00000000" w:rsidRDefault="00000000" w:rsidRPr="00000000" w14:paraId="00000071">
      <w:pPr>
        <w:spacing w:after="0" w:before="13" w:line="240" w:lineRule="auto"/>
        <w:ind w:left="100" w:right="190" w:firstLine="0"/>
        <w:rPr>
          <w:color w:val="231f20"/>
          <w:sz w:val="24"/>
          <w:szCs w:val="24"/>
        </w:rPr>
      </w:pPr>
      <w:r w:rsidDel="00000000" w:rsidR="00000000" w:rsidRPr="00000000">
        <w:rPr>
          <w:color w:val="231f20"/>
          <w:sz w:val="24"/>
          <w:szCs w:val="24"/>
          <w:rtl w:val="0"/>
        </w:rPr>
        <w:t xml:space="preserve">You should stand during the last note of the final refrain of the responsorial psalm.  Then head toward the altar, pausing to bow in the center of the wide landing on the stairs (</w:t>
      </w:r>
      <w:r w:rsidDel="00000000" w:rsidR="00000000" w:rsidRPr="00000000">
        <w:rPr>
          <w:b w:val="1"/>
          <w:color w:val="231f20"/>
          <w:sz w:val="24"/>
          <w:szCs w:val="24"/>
          <w:rtl w:val="0"/>
        </w:rPr>
        <w:t xml:space="preserve">Figure 15) </w:t>
      </w:r>
      <w:r w:rsidDel="00000000" w:rsidR="00000000" w:rsidRPr="00000000">
        <w:rPr>
          <w:color w:val="231f20"/>
          <w:sz w:val="24"/>
          <w:szCs w:val="24"/>
          <w:rtl w:val="0"/>
        </w:rPr>
        <w:t xml:space="preserve">before turning slightly</w:t>
      </w:r>
    </w:p>
    <w:p w:rsidR="00000000" w:rsidDel="00000000" w:rsidP="00000000" w:rsidRDefault="00000000" w:rsidRPr="00000000" w14:paraId="00000072">
      <w:pPr>
        <w:spacing w:after="0" w:before="13" w:line="240" w:lineRule="auto"/>
        <w:ind w:left="100" w:right="190" w:firstLine="0"/>
        <w:rPr/>
      </w:pPr>
      <w:r w:rsidDel="00000000" w:rsidR="00000000" w:rsidRPr="00000000">
        <w:rPr>
          <w:rtl w:val="0"/>
        </w:rPr>
      </w:r>
    </w:p>
    <w:p w:rsidR="00000000" w:rsidDel="00000000" w:rsidP="00000000" w:rsidRDefault="00000000" w:rsidRPr="00000000" w14:paraId="00000073">
      <w:pPr>
        <w:spacing w:after="0" w:before="13" w:line="240" w:lineRule="auto"/>
        <w:ind w:left="100" w:right="190" w:firstLine="0"/>
        <w:rPr>
          <w:rFonts w:ascii="Times New Roman" w:cs="Times New Roman" w:eastAsia="Times New Roman" w:hAnsi="Times New Roman"/>
          <w:sz w:val="20"/>
          <w:szCs w:val="20"/>
        </w:rPr>
      </w:pPr>
      <w:r w:rsidDel="00000000" w:rsidR="00000000" w:rsidRPr="00000000">
        <w:rPr/>
        <w:drawing>
          <wp:inline distB="0" distT="0" distL="0" distR="0">
            <wp:extent cx="5423535" cy="2743200"/>
            <wp:effectExtent b="0" l="0" r="0" t="0"/>
            <wp:docPr id="63"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542353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before="67" w:line="285" w:lineRule="auto"/>
        <w:ind w:left="100" w:right="-20" w:firstLine="0"/>
        <w:rPr>
          <w:sz w:val="24"/>
          <w:szCs w:val="24"/>
        </w:rPr>
        <w:sectPr>
          <w:type w:val="continuous"/>
          <w:pgSz w:h="15840" w:w="12240" w:orient="portrait"/>
          <w:pgMar w:bottom="460" w:top="620" w:left="620" w:right="600" w:header="720" w:footer="720"/>
        </w:sectPr>
      </w:pPr>
      <w:r w:rsidDel="00000000" w:rsidR="00000000" w:rsidRPr="00000000">
        <w:rPr>
          <w:b w:val="1"/>
          <w:color w:val="231f20"/>
          <w:sz w:val="24"/>
          <w:szCs w:val="24"/>
          <w:vertAlign w:val="baseline"/>
          <w:rtl w:val="0"/>
        </w:rPr>
        <w:t xml:space="preserve">Figure 15 - Bowing</w:t>
      </w:r>
      <w:r w:rsidDel="00000000" w:rsidR="00000000" w:rsidRPr="00000000">
        <w:rPr>
          <w:rtl w:val="0"/>
        </w:rPr>
      </w:r>
    </w:p>
    <w:p w:rsidR="00000000" w:rsidDel="00000000" w:rsidP="00000000" w:rsidRDefault="00000000" w:rsidRPr="00000000" w14:paraId="00000075">
      <w:pPr>
        <w:spacing w:after="0" w:line="200" w:lineRule="auto"/>
        <w:rPr>
          <w:sz w:val="20"/>
          <w:szCs w:val="20"/>
        </w:rPr>
      </w:pPr>
      <w:r w:rsidDel="00000000" w:rsidR="00000000" w:rsidRPr="00000000">
        <w:rPr>
          <w:rtl w:val="0"/>
        </w:rPr>
      </w:r>
    </w:p>
    <w:p w:rsidR="00000000" w:rsidDel="00000000" w:rsidP="00000000" w:rsidRDefault="00000000" w:rsidRPr="00000000" w14:paraId="00000076">
      <w:pPr>
        <w:spacing w:after="0" w:line="200" w:lineRule="auto"/>
        <w:rPr>
          <w:sz w:val="20"/>
          <w:szCs w:val="20"/>
        </w:rPr>
      </w:pPr>
      <w:r w:rsidDel="00000000" w:rsidR="00000000" w:rsidRPr="00000000">
        <w:rPr>
          <w:rtl w:val="0"/>
        </w:rPr>
      </w:r>
    </w:p>
    <w:p w:rsidR="00000000" w:rsidDel="00000000" w:rsidP="00000000" w:rsidRDefault="00000000" w:rsidRPr="00000000" w14:paraId="00000077">
      <w:pPr>
        <w:spacing w:after="0" w:before="1" w:line="240" w:lineRule="auto"/>
        <w:rPr>
          <w:sz w:val="24"/>
          <w:szCs w:val="24"/>
        </w:rPr>
      </w:pPr>
      <w:r w:rsidDel="00000000" w:rsidR="00000000" w:rsidRPr="00000000">
        <w:rPr>
          <w:rtl w:val="0"/>
        </w:rPr>
      </w:r>
    </w:p>
    <w:p w:rsidR="00000000" w:rsidDel="00000000" w:rsidP="00000000" w:rsidRDefault="00000000" w:rsidRPr="00000000" w14:paraId="00000078">
      <w:pPr>
        <w:spacing w:after="0" w:line="240" w:lineRule="auto"/>
        <w:ind w:left="100" w:right="-20" w:firstLine="0"/>
        <w:rPr>
          <w:rFonts w:ascii="Times New Roman" w:cs="Times New Roman" w:eastAsia="Times New Roman" w:hAnsi="Times New Roman"/>
          <w:sz w:val="20"/>
          <w:szCs w:val="20"/>
        </w:rPr>
      </w:pPr>
      <w:r w:rsidDel="00000000" w:rsidR="00000000" w:rsidRPr="00000000">
        <w:rPr/>
        <w:drawing>
          <wp:inline distB="0" distT="0" distL="0" distR="0">
            <wp:extent cx="2718435" cy="1816100"/>
            <wp:effectExtent b="0" l="0" r="0" t="0"/>
            <wp:docPr id="62"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2718435"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tabs>
          <w:tab w:val="left" w:leader="none" w:pos="5020"/>
          <w:tab w:val="left" w:leader="none" w:pos="7440"/>
        </w:tabs>
        <w:spacing w:after="0" w:before="94" w:line="240" w:lineRule="auto"/>
        <w:ind w:left="100" w:right="-20" w:firstLine="0"/>
        <w:rPr>
          <w:sz w:val="24"/>
          <w:szCs w:val="24"/>
        </w:rPr>
      </w:pPr>
      <w:r w:rsidDel="00000000" w:rsidR="00000000" w:rsidRPr="00000000">
        <w:rPr>
          <w:b w:val="1"/>
          <w:color w:val="231f20"/>
          <w:sz w:val="24"/>
          <w:szCs w:val="24"/>
          <w:rtl w:val="0"/>
        </w:rPr>
        <w:t xml:space="preserve">Figure 16</w:t>
        <w:tab/>
      </w:r>
      <w:r w:rsidDel="00000000" w:rsidR="00000000" w:rsidRPr="00000000">
        <w:rPr>
          <w:b w:val="1"/>
          <w:color w:val="231f20"/>
          <w:sz w:val="24"/>
          <w:szCs w:val="24"/>
          <w:vertAlign w:val="baseline"/>
          <w:rtl w:val="0"/>
        </w:rPr>
        <w:t xml:space="preserve">Figure 17</w:t>
        <w:tab/>
        <w:t xml:space="preserve">Figure 18</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3190875</wp:posOffset>
            </wp:positionH>
            <wp:positionV relativeFrom="paragraph">
              <wp:posOffset>-2099309</wp:posOffset>
            </wp:positionV>
            <wp:extent cx="1371600" cy="2096770"/>
            <wp:effectExtent b="0" l="0" r="0" t="0"/>
            <wp:wrapNone/>
            <wp:docPr id="51"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1371600" cy="20967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4726940</wp:posOffset>
            </wp:positionH>
            <wp:positionV relativeFrom="paragraph">
              <wp:posOffset>-2150109</wp:posOffset>
            </wp:positionV>
            <wp:extent cx="1957070" cy="2148840"/>
            <wp:effectExtent b="0" l="0" r="0" t="0"/>
            <wp:wrapNone/>
            <wp:docPr id="55" name="image2.jpg"/>
            <a:graphic>
              <a:graphicData uri="http://schemas.openxmlformats.org/drawingml/2006/picture">
                <pic:pic>
                  <pic:nvPicPr>
                    <pic:cNvPr id="0" name="image2.jpg"/>
                    <pic:cNvPicPr preferRelativeResize="0"/>
                  </pic:nvPicPr>
                  <pic:blipFill>
                    <a:blip r:embed="rId29"/>
                    <a:srcRect b="0" l="0" r="0" t="0"/>
                    <a:stretch>
                      <a:fillRect/>
                    </a:stretch>
                  </pic:blipFill>
                  <pic:spPr>
                    <a:xfrm>
                      <a:off x="0" y="0"/>
                      <a:ext cx="1957070" cy="2148840"/>
                    </a:xfrm>
                    <a:prstGeom prst="rect"/>
                    <a:ln/>
                  </pic:spPr>
                </pic:pic>
              </a:graphicData>
            </a:graphic>
          </wp:anchor>
        </w:drawing>
      </w:r>
    </w:p>
    <w:p w:rsidR="00000000" w:rsidDel="00000000" w:rsidP="00000000" w:rsidRDefault="00000000" w:rsidRPr="00000000" w14:paraId="0000007A">
      <w:pPr>
        <w:spacing w:after="0" w:before="99" w:line="240" w:lineRule="auto"/>
        <w:ind w:left="100" w:right="154" w:firstLine="0"/>
        <w:jc w:val="both"/>
        <w:rPr>
          <w:color w:val="231f20"/>
          <w:sz w:val="24"/>
          <w:szCs w:val="24"/>
        </w:rPr>
      </w:pPr>
      <w:r w:rsidDel="00000000" w:rsidR="00000000" w:rsidRPr="00000000">
        <w:rPr>
          <w:rtl w:val="0"/>
        </w:rPr>
      </w:r>
    </w:p>
    <w:p w:rsidR="00000000" w:rsidDel="00000000" w:rsidP="00000000" w:rsidRDefault="00000000" w:rsidRPr="00000000" w14:paraId="0000007B">
      <w:pPr>
        <w:spacing w:after="0" w:before="99" w:line="240" w:lineRule="auto"/>
        <w:ind w:left="100" w:right="154" w:firstLine="0"/>
        <w:jc w:val="both"/>
        <w:rPr>
          <w:color w:val="231f20"/>
          <w:sz w:val="24"/>
          <w:szCs w:val="24"/>
        </w:rPr>
      </w:pPr>
      <w:r w:rsidDel="00000000" w:rsidR="00000000" w:rsidRPr="00000000">
        <w:rPr>
          <w:color w:val="231f20"/>
          <w:sz w:val="24"/>
          <w:szCs w:val="24"/>
          <w:rtl w:val="0"/>
        </w:rPr>
        <w:t xml:space="preserve">to walk diagonally up to the top step. Then continue toward the ambo, stepping down as you reach the ambo. (</w:t>
      </w:r>
      <w:r w:rsidDel="00000000" w:rsidR="00000000" w:rsidRPr="00000000">
        <w:rPr>
          <w:b w:val="1"/>
          <w:color w:val="231f20"/>
          <w:sz w:val="24"/>
          <w:szCs w:val="24"/>
          <w:rtl w:val="0"/>
        </w:rPr>
        <w:t xml:space="preserve">Figure 16) </w:t>
      </w:r>
      <w:r w:rsidDel="00000000" w:rsidR="00000000" w:rsidRPr="00000000">
        <w:rPr>
          <w:color w:val="231f20"/>
          <w:sz w:val="24"/>
          <w:szCs w:val="24"/>
          <w:rtl w:val="0"/>
        </w:rPr>
        <w:t xml:space="preserve">Check that the green light on the microphone is on before you begin reading; do not rush. After proclaiming the second reading (</w:t>
      </w:r>
      <w:r w:rsidDel="00000000" w:rsidR="00000000" w:rsidRPr="00000000">
        <w:rPr>
          <w:b w:val="1"/>
          <w:color w:val="231f20"/>
          <w:sz w:val="24"/>
          <w:szCs w:val="24"/>
          <w:rtl w:val="0"/>
        </w:rPr>
        <w:t xml:space="preserve">Figure 17)</w:t>
      </w:r>
      <w:r w:rsidDel="00000000" w:rsidR="00000000" w:rsidRPr="00000000">
        <w:rPr>
          <w:color w:val="231f20"/>
          <w:sz w:val="24"/>
          <w:szCs w:val="24"/>
          <w:rtl w:val="0"/>
        </w:rPr>
        <w:t xml:space="preserve">, close and place the Lectionary on an ambo shelf (</w:t>
      </w:r>
      <w:r w:rsidDel="00000000" w:rsidR="00000000" w:rsidRPr="00000000">
        <w:rPr>
          <w:b w:val="1"/>
          <w:color w:val="231f20"/>
          <w:sz w:val="24"/>
          <w:szCs w:val="24"/>
          <w:rtl w:val="0"/>
        </w:rPr>
        <w:t xml:space="preserve">Figure 18) </w:t>
      </w:r>
      <w:r w:rsidDel="00000000" w:rsidR="00000000" w:rsidRPr="00000000">
        <w:rPr>
          <w:color w:val="231f20"/>
          <w:sz w:val="24"/>
          <w:szCs w:val="24"/>
          <w:rtl w:val="0"/>
        </w:rPr>
        <w:t xml:space="preserve">(don’t cover homily notes!), so the priest will have room for the Book of the Gospels on the top of the ambo. </w:t>
      </w:r>
    </w:p>
    <w:p w:rsidR="00000000" w:rsidDel="00000000" w:rsidP="00000000" w:rsidRDefault="00000000" w:rsidRPr="00000000" w14:paraId="0000007C">
      <w:pPr>
        <w:spacing w:after="0" w:before="99" w:line="240" w:lineRule="auto"/>
        <w:ind w:left="100" w:right="154" w:firstLine="0"/>
        <w:jc w:val="both"/>
        <w:rPr>
          <w:color w:val="231f20"/>
          <w:sz w:val="24"/>
          <w:szCs w:val="24"/>
        </w:rPr>
      </w:pPr>
      <w:r w:rsidDel="00000000" w:rsidR="00000000" w:rsidRPr="00000000">
        <w:rPr>
          <w:rtl w:val="0"/>
        </w:rPr>
      </w:r>
    </w:p>
    <w:p w:rsidR="00000000" w:rsidDel="00000000" w:rsidP="00000000" w:rsidRDefault="00000000" w:rsidRPr="00000000" w14:paraId="0000007D">
      <w:pPr>
        <w:spacing w:after="0" w:before="99" w:line="240" w:lineRule="auto"/>
        <w:ind w:left="100" w:right="154" w:firstLine="0"/>
        <w:rPr>
          <w:color w:val="231f20"/>
          <w:sz w:val="24"/>
          <w:szCs w:val="24"/>
        </w:rPr>
      </w:pPr>
      <w:r w:rsidDel="00000000" w:rsidR="00000000" w:rsidRPr="00000000">
        <w:rPr>
          <w:color w:val="231f20"/>
          <w:sz w:val="24"/>
          <w:szCs w:val="24"/>
          <w:rtl w:val="0"/>
        </w:rPr>
        <w:t xml:space="preserve">If there is no deacon, after you do the second reading, you will take a seat on the cantor’s bench.</w:t>
      </w:r>
      <w:r w:rsidDel="00000000" w:rsidR="00000000" w:rsidRPr="00000000">
        <w:rPr>
          <w:sz w:val="24"/>
          <w:szCs w:val="24"/>
          <w:rtl w:val="0"/>
        </w:rPr>
        <w:t xml:space="preserve"> A</w:t>
      </w:r>
      <w:r w:rsidDel="00000000" w:rsidR="00000000" w:rsidRPr="00000000">
        <w:rPr>
          <w:color w:val="231f20"/>
          <w:sz w:val="24"/>
          <w:szCs w:val="24"/>
          <w:rtl w:val="0"/>
        </w:rPr>
        <w:t xml:space="preserve">fter the homily and the Creed, you will deliver the Prayers of the Faithful which can be found in the Red Book that should be on the table in the sacristy before Mass. Lector one needs to put it on a shelf in the ambo when he brings out the other books.</w:t>
      </w:r>
    </w:p>
    <w:p w:rsidR="00000000" w:rsidDel="00000000" w:rsidP="00000000" w:rsidRDefault="00000000" w:rsidRPr="00000000" w14:paraId="0000007E">
      <w:pPr>
        <w:spacing w:after="0" w:before="99" w:line="240" w:lineRule="auto"/>
        <w:ind w:left="100" w:right="154" w:firstLine="0"/>
        <w:rPr>
          <w:sz w:val="24"/>
          <w:szCs w:val="24"/>
        </w:rPr>
      </w:pPr>
      <w:r w:rsidDel="00000000" w:rsidR="00000000" w:rsidRPr="00000000">
        <w:rPr>
          <w:color w:val="231f20"/>
          <w:sz w:val="24"/>
          <w:szCs w:val="24"/>
          <w:rtl w:val="0"/>
        </w:rPr>
        <w:t xml:space="preserve">Go to the ambo when the priest finishes his introduction to these prayers. You should not be moving toward the ambo during the priest’s prayer. After you deliver the Prayers of the Faithful, you should stay at the ambo turning slightly toward the priest until he concludes them. </w:t>
      </w:r>
      <w:r w:rsidDel="00000000" w:rsidR="00000000" w:rsidRPr="00000000">
        <w:rPr>
          <w:color w:val="231f20"/>
          <w:sz w:val="24"/>
          <w:szCs w:val="24"/>
          <w:rtl w:val="0"/>
        </w:rPr>
        <w:t xml:space="preserve">Return to your seat after the priest finishes, stopping in the middle of the wide landing to bow to the altar before going up the aisle.</w:t>
      </w:r>
      <w:r w:rsidDel="00000000" w:rsidR="00000000" w:rsidRPr="00000000">
        <w:rPr>
          <w:rtl w:val="0"/>
        </w:rPr>
      </w:r>
    </w:p>
    <w:p w:rsidR="00000000" w:rsidDel="00000000" w:rsidP="00000000" w:rsidRDefault="00000000" w:rsidRPr="00000000" w14:paraId="0000007F">
      <w:pPr>
        <w:spacing w:after="0" w:before="19" w:line="280" w:lineRule="auto"/>
        <w:rPr>
          <w:sz w:val="28"/>
          <w:szCs w:val="28"/>
        </w:rPr>
      </w:pPr>
      <w:r w:rsidDel="00000000" w:rsidR="00000000" w:rsidRPr="00000000">
        <w:rPr>
          <w:rtl w:val="0"/>
        </w:rPr>
      </w:r>
    </w:p>
    <w:p w:rsidR="00000000" w:rsidDel="00000000" w:rsidP="00000000" w:rsidRDefault="00000000" w:rsidRPr="00000000" w14:paraId="00000080">
      <w:pPr>
        <w:spacing w:after="0" w:line="240" w:lineRule="auto"/>
        <w:ind w:left="100" w:right="-20" w:firstLine="0"/>
        <w:rPr>
          <w:b w:val="1"/>
          <w:color w:val="231f20"/>
          <w:sz w:val="28"/>
          <w:szCs w:val="28"/>
        </w:rPr>
      </w:pPr>
      <w:r w:rsidDel="00000000" w:rsidR="00000000" w:rsidRPr="00000000">
        <w:rPr>
          <w:b w:val="1"/>
          <w:color w:val="231f20"/>
          <w:sz w:val="28"/>
          <w:szCs w:val="28"/>
          <w:rtl w:val="0"/>
        </w:rPr>
        <w:t xml:space="preserve">Notes and Exceptions</w:t>
      </w:r>
    </w:p>
    <w:p w:rsidR="00000000" w:rsidDel="00000000" w:rsidP="00000000" w:rsidRDefault="00000000" w:rsidRPr="00000000" w14:paraId="00000081">
      <w:pPr>
        <w:spacing w:after="0" w:line="240" w:lineRule="auto"/>
        <w:ind w:left="100" w:right="317" w:firstLine="0"/>
        <w:rPr>
          <w:b w:val="1"/>
          <w:sz w:val="24"/>
          <w:szCs w:val="24"/>
        </w:rPr>
      </w:pPr>
      <w:r w:rsidDel="00000000" w:rsidR="00000000" w:rsidRPr="00000000">
        <w:rPr>
          <w:color w:val="231f20"/>
          <w:sz w:val="24"/>
          <w:szCs w:val="24"/>
          <w:rtl w:val="0"/>
        </w:rPr>
        <w:t xml:space="preserve">If only one lector is present, you will perform the duties of both lectors as described above (the sacristan will carry the Book of the Gospels in the entrance procession), sit at the cantor’s bench during the responsorial psalm, and then proclaim the second reading. You will return to the cantor’s bench until after the homily and the Creed; then deliver the Prayers of the Faithful, and return to your seat as above. </w:t>
      </w:r>
      <w:r w:rsidDel="00000000" w:rsidR="00000000" w:rsidRPr="00000000">
        <w:rPr>
          <w:b w:val="1"/>
          <w:color w:val="231f20"/>
          <w:sz w:val="24"/>
          <w:szCs w:val="24"/>
          <w:rtl w:val="0"/>
        </w:rPr>
        <w:t xml:space="preserve">Please always be prepared to proclaim both readings, just in case!</w:t>
      </w:r>
      <w:r w:rsidDel="00000000" w:rsidR="00000000" w:rsidRPr="00000000">
        <w:rPr>
          <w:rtl w:val="0"/>
        </w:rPr>
      </w:r>
    </w:p>
    <w:p w:rsidR="00000000" w:rsidDel="00000000" w:rsidP="00000000" w:rsidRDefault="00000000" w:rsidRPr="00000000" w14:paraId="00000082">
      <w:pPr>
        <w:spacing w:after="0" w:line="240" w:lineRule="auto"/>
        <w:ind w:right="116"/>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3">
      <w:pPr>
        <w:spacing w:after="0" w:before="60" w:line="240" w:lineRule="auto"/>
        <w:ind w:left="100" w:right="190" w:firstLine="0"/>
        <w:rPr>
          <w:color w:val="231f20"/>
          <w:sz w:val="24"/>
          <w:szCs w:val="24"/>
        </w:rPr>
      </w:pPr>
      <w:r w:rsidDel="00000000" w:rsidR="00000000" w:rsidRPr="00000000">
        <w:rPr>
          <w:color w:val="231f20"/>
          <w:sz w:val="24"/>
          <w:szCs w:val="24"/>
          <w:rtl w:val="0"/>
        </w:rPr>
        <w:t xml:space="preserve">For any questions, contact the one of the parish Lector Coordinators:</w:t>
        <w:br w:type="textWrapping"/>
        <w:tab/>
        <w:t xml:space="preserve">Betty Drozeski: (804) 314-0936 or </w:t>
      </w:r>
      <w:hyperlink r:id="rId30">
        <w:r w:rsidDel="00000000" w:rsidR="00000000" w:rsidRPr="00000000">
          <w:rPr>
            <w:color w:val="0000ff"/>
            <w:sz w:val="24"/>
            <w:szCs w:val="24"/>
            <w:u w:val="single"/>
            <w:rtl w:val="0"/>
          </w:rPr>
          <w:t xml:space="preserve">bettdro@aol.com</w:t>
        </w:r>
      </w:hyperlink>
      <w:r w:rsidDel="00000000" w:rsidR="00000000" w:rsidRPr="00000000">
        <w:rPr>
          <w:color w:val="231f20"/>
          <w:sz w:val="24"/>
          <w:szCs w:val="24"/>
          <w:rtl w:val="0"/>
        </w:rPr>
        <w:br w:type="textWrapping"/>
        <w:tab/>
        <w:t xml:space="preserve">Elizabeth Spach:  </w:t>
      </w:r>
      <w:hyperlink r:id="rId31">
        <w:r w:rsidDel="00000000" w:rsidR="00000000" w:rsidRPr="00000000">
          <w:rPr>
            <w:color w:val="0000ff"/>
            <w:sz w:val="24"/>
            <w:szCs w:val="24"/>
            <w:u w:val="single"/>
            <w:rtl w:val="0"/>
          </w:rPr>
          <w:t xml:space="preserve">ems7ka@virginia.edu</w:t>
        </w:r>
      </w:hyperlink>
      <w:r w:rsidDel="00000000" w:rsidR="00000000" w:rsidRPr="00000000">
        <w:rPr>
          <w:rtl w:val="0"/>
        </w:rPr>
      </w:r>
    </w:p>
    <w:p w:rsidR="00000000" w:rsidDel="00000000" w:rsidP="00000000" w:rsidRDefault="00000000" w:rsidRPr="00000000" w14:paraId="00000084">
      <w:pPr>
        <w:spacing w:after="0" w:before="60" w:line="240" w:lineRule="auto"/>
        <w:ind w:left="100" w:right="190" w:firstLine="0"/>
        <w:rPr>
          <w:sz w:val="24"/>
          <w:szCs w:val="24"/>
        </w:rPr>
      </w:pPr>
      <w:r w:rsidDel="00000000" w:rsidR="00000000" w:rsidRPr="00000000">
        <w:rPr>
          <w:color w:val="231f20"/>
          <w:sz w:val="24"/>
          <w:szCs w:val="24"/>
          <w:rtl w:val="0"/>
        </w:rPr>
        <w:tab/>
        <w:t xml:space="preserve">Jeff Lunardi: </w:t>
      </w:r>
      <w:hyperlink r:id="rId32">
        <w:r w:rsidDel="00000000" w:rsidR="00000000" w:rsidRPr="00000000">
          <w:rPr>
            <w:color w:val="0000ff"/>
            <w:sz w:val="24"/>
            <w:szCs w:val="24"/>
            <w:u w:val="single"/>
            <w:rtl w:val="0"/>
          </w:rPr>
          <w:t xml:space="preserve">jefflunardi@gmail.com</w:t>
        </w:r>
      </w:hyperlink>
      <w:r w:rsidDel="00000000" w:rsidR="00000000" w:rsidRPr="00000000">
        <w:rPr>
          <w:color w:val="231f20"/>
          <w:sz w:val="24"/>
          <w:szCs w:val="24"/>
          <w:rtl w:val="0"/>
        </w:rPr>
        <w:t xml:space="preserve">  </w:t>
      </w:r>
      <w:r w:rsidDel="00000000" w:rsidR="00000000" w:rsidRPr="00000000">
        <w:rPr>
          <w:rtl w:val="0"/>
        </w:rPr>
      </w:r>
    </w:p>
    <w:p w:rsidR="00000000" w:rsidDel="00000000" w:rsidP="00000000" w:rsidRDefault="00000000" w:rsidRPr="00000000" w14:paraId="00000085">
      <w:pPr>
        <w:spacing w:after="0" w:before="19" w:line="280" w:lineRule="auto"/>
        <w:rPr>
          <w:sz w:val="28"/>
          <w:szCs w:val="28"/>
        </w:rPr>
      </w:pPr>
      <w:r w:rsidDel="00000000" w:rsidR="00000000" w:rsidRPr="00000000">
        <w:rPr>
          <w:rtl w:val="0"/>
        </w:rPr>
      </w:r>
    </w:p>
    <w:p w:rsidR="00000000" w:rsidDel="00000000" w:rsidP="00000000" w:rsidRDefault="00000000" w:rsidRPr="00000000" w14:paraId="00000086">
      <w:pPr>
        <w:spacing w:after="0" w:line="240" w:lineRule="auto"/>
        <w:ind w:left="100" w:right="-20" w:firstLine="0"/>
        <w:rPr>
          <w:b w:val="1"/>
          <w:color w:val="231f20"/>
          <w:sz w:val="28"/>
          <w:szCs w:val="28"/>
        </w:rPr>
      </w:pPr>
      <w:r w:rsidDel="00000000" w:rsidR="00000000" w:rsidRPr="00000000">
        <w:rPr>
          <w:b w:val="1"/>
          <w:color w:val="231f20"/>
          <w:sz w:val="28"/>
          <w:szCs w:val="28"/>
          <w:rtl w:val="0"/>
        </w:rPr>
        <w:t xml:space="preserve"> </w:t>
      </w:r>
    </w:p>
    <w:p w:rsidR="00000000" w:rsidDel="00000000" w:rsidP="00000000" w:rsidRDefault="00000000" w:rsidRPr="00000000" w14:paraId="00000087">
      <w:pPr>
        <w:spacing w:after="0" w:line="240" w:lineRule="auto"/>
        <w:ind w:left="100" w:right="-20" w:firstLine="0"/>
        <w:rPr>
          <w:b w:val="1"/>
          <w:color w:val="231f20"/>
          <w:sz w:val="28"/>
          <w:szCs w:val="28"/>
        </w:rPr>
      </w:pPr>
      <w:r w:rsidDel="00000000" w:rsidR="00000000" w:rsidRPr="00000000">
        <w:rPr>
          <w:rtl w:val="0"/>
        </w:rPr>
      </w:r>
    </w:p>
    <w:p w:rsidR="00000000" w:rsidDel="00000000" w:rsidP="00000000" w:rsidRDefault="00000000" w:rsidRPr="00000000" w14:paraId="00000088">
      <w:pPr>
        <w:spacing w:after="0" w:line="240" w:lineRule="auto"/>
        <w:ind w:left="100" w:right="-20" w:firstLine="0"/>
        <w:rPr>
          <w:b w:val="1"/>
          <w:color w:val="231f20"/>
          <w:sz w:val="28"/>
          <w:szCs w:val="28"/>
        </w:rPr>
      </w:pPr>
      <w:r w:rsidDel="00000000" w:rsidR="00000000" w:rsidRPr="00000000">
        <w:rPr>
          <w:rtl w:val="0"/>
        </w:rPr>
      </w:r>
    </w:p>
    <w:p w:rsidR="00000000" w:rsidDel="00000000" w:rsidP="00000000" w:rsidRDefault="00000000" w:rsidRPr="00000000" w14:paraId="00000089">
      <w:pPr>
        <w:spacing w:after="0" w:line="240" w:lineRule="auto"/>
        <w:ind w:left="100" w:right="-20" w:firstLine="0"/>
        <w:rPr>
          <w:b w:val="1"/>
          <w:color w:val="231f20"/>
          <w:sz w:val="28"/>
          <w:szCs w:val="28"/>
        </w:rPr>
      </w:pPr>
      <w:r w:rsidDel="00000000" w:rsidR="00000000" w:rsidRPr="00000000">
        <w:rPr>
          <w:rtl w:val="0"/>
        </w:rPr>
      </w:r>
    </w:p>
    <w:p w:rsidR="00000000" w:rsidDel="00000000" w:rsidP="00000000" w:rsidRDefault="00000000" w:rsidRPr="00000000" w14:paraId="0000008A">
      <w:pPr>
        <w:spacing w:after="0" w:line="240" w:lineRule="auto"/>
        <w:ind w:left="100" w:right="-20" w:firstLine="0"/>
        <w:rPr>
          <w:b w:val="1"/>
          <w:color w:val="231f20"/>
          <w:sz w:val="28"/>
          <w:szCs w:val="28"/>
        </w:rPr>
      </w:pPr>
      <w:r w:rsidDel="00000000" w:rsidR="00000000" w:rsidRPr="00000000">
        <w:rPr>
          <w:rtl w:val="0"/>
        </w:rPr>
      </w:r>
    </w:p>
    <w:p w:rsidR="00000000" w:rsidDel="00000000" w:rsidP="00000000" w:rsidRDefault="00000000" w:rsidRPr="00000000" w14:paraId="0000008B">
      <w:pPr>
        <w:spacing w:after="0" w:line="240" w:lineRule="auto"/>
        <w:ind w:left="100" w:right="-20" w:firstLine="0"/>
        <w:rPr>
          <w:b w:val="1"/>
          <w:color w:val="231f20"/>
          <w:sz w:val="28"/>
          <w:szCs w:val="28"/>
        </w:rPr>
      </w:pPr>
      <w:r w:rsidDel="00000000" w:rsidR="00000000" w:rsidRPr="00000000">
        <w:rPr>
          <w:rtl w:val="0"/>
        </w:rPr>
      </w:r>
    </w:p>
    <w:p w:rsidR="00000000" w:rsidDel="00000000" w:rsidP="00000000" w:rsidRDefault="00000000" w:rsidRPr="00000000" w14:paraId="0000008C">
      <w:pPr>
        <w:spacing w:after="0" w:line="240" w:lineRule="auto"/>
        <w:ind w:left="100" w:right="-20" w:firstLine="0"/>
        <w:rPr>
          <w:sz w:val="28"/>
          <w:szCs w:val="28"/>
        </w:rPr>
      </w:pPr>
      <w:r w:rsidDel="00000000" w:rsidR="00000000" w:rsidRPr="00000000">
        <w:rPr>
          <w:b w:val="1"/>
          <w:color w:val="231f20"/>
          <w:sz w:val="28"/>
          <w:szCs w:val="28"/>
          <w:rtl w:val="0"/>
        </w:rPr>
        <w:t xml:space="preserve">Helpful Tips for Lectors</w:t>
      </w:r>
      <w:r w:rsidDel="00000000" w:rsidR="00000000" w:rsidRPr="00000000">
        <w:rPr>
          <w:rtl w:val="0"/>
        </w:rPr>
      </w:r>
    </w:p>
    <w:p w:rsidR="00000000" w:rsidDel="00000000" w:rsidP="00000000" w:rsidRDefault="00000000" w:rsidRPr="00000000" w14:paraId="0000008D">
      <w:pPr>
        <w:spacing w:after="0" w:before="17" w:line="260" w:lineRule="auto"/>
        <w:rPr>
          <w:sz w:val="26"/>
          <w:szCs w:val="26"/>
        </w:rPr>
      </w:pPr>
      <w:r w:rsidDel="00000000" w:rsidR="00000000" w:rsidRPr="00000000">
        <w:rPr>
          <w:rtl w:val="0"/>
        </w:rPr>
      </w:r>
    </w:p>
    <w:p w:rsidR="00000000" w:rsidDel="00000000" w:rsidP="00000000" w:rsidRDefault="00000000" w:rsidRPr="00000000" w14:paraId="0000008E">
      <w:pPr>
        <w:tabs>
          <w:tab w:val="left" w:leader="none" w:pos="520"/>
        </w:tabs>
        <w:spacing w:after="0" w:line="240" w:lineRule="auto"/>
        <w:ind w:left="520" w:right="56" w:hanging="420"/>
        <w:rPr>
          <w:sz w:val="24"/>
          <w:szCs w:val="24"/>
        </w:rPr>
      </w:pPr>
      <w:r w:rsidDel="00000000" w:rsidR="00000000" w:rsidRPr="00000000">
        <w:rPr>
          <w:color w:val="231f20"/>
          <w:sz w:val="24"/>
          <w:szCs w:val="24"/>
          <w:rtl w:val="0"/>
        </w:rPr>
        <w:t xml:space="preserve">1.</w:t>
        <w:tab/>
        <w:t xml:space="preserve">Start preparing your reading the week before you are scheduled to read. Review all three readings, including the gospel, to get a feel for the theme of the week’s liturgy, and read the commentary and margin notes for each in the Lectors Workbook. Find the rhythm or tempo in each reading. Practice your reading out loud daily.</w:t>
      </w:r>
      <w:r w:rsidDel="00000000" w:rsidR="00000000" w:rsidRPr="00000000">
        <w:rPr>
          <w:rtl w:val="0"/>
        </w:rPr>
      </w:r>
    </w:p>
    <w:p w:rsidR="00000000" w:rsidDel="00000000" w:rsidP="00000000" w:rsidRDefault="00000000" w:rsidRPr="00000000" w14:paraId="0000008F">
      <w:pPr>
        <w:tabs>
          <w:tab w:val="left" w:leader="none" w:pos="520"/>
        </w:tabs>
        <w:spacing w:after="0" w:line="240" w:lineRule="auto"/>
        <w:ind w:left="100" w:right="-20" w:firstLine="0"/>
        <w:rPr>
          <w:sz w:val="24"/>
          <w:szCs w:val="24"/>
        </w:rPr>
      </w:pPr>
      <w:r w:rsidDel="00000000" w:rsidR="00000000" w:rsidRPr="00000000">
        <w:rPr>
          <w:color w:val="231f20"/>
          <w:sz w:val="24"/>
          <w:szCs w:val="24"/>
          <w:rtl w:val="0"/>
        </w:rPr>
        <w:t xml:space="preserve">2.</w:t>
        <w:tab/>
        <w:t xml:space="preserve">Be prepared to proclaim both readings, in case the other lector does not come.</w:t>
      </w:r>
      <w:r w:rsidDel="00000000" w:rsidR="00000000" w:rsidRPr="00000000">
        <w:rPr>
          <w:rtl w:val="0"/>
        </w:rPr>
      </w:r>
    </w:p>
    <w:p w:rsidR="00000000" w:rsidDel="00000000" w:rsidP="00000000" w:rsidRDefault="00000000" w:rsidRPr="00000000" w14:paraId="00000090">
      <w:pPr>
        <w:tabs>
          <w:tab w:val="left" w:leader="none" w:pos="520"/>
        </w:tabs>
        <w:spacing w:after="0" w:line="240" w:lineRule="auto"/>
        <w:ind w:left="520" w:right="311" w:hanging="420"/>
        <w:rPr>
          <w:sz w:val="24"/>
          <w:szCs w:val="24"/>
        </w:rPr>
      </w:pPr>
      <w:r w:rsidDel="00000000" w:rsidR="00000000" w:rsidRPr="00000000">
        <w:rPr>
          <w:color w:val="231f20"/>
          <w:sz w:val="24"/>
          <w:szCs w:val="24"/>
          <w:rtl w:val="0"/>
        </w:rPr>
        <w:t xml:space="preserve">3.</w:t>
        <w:tab/>
        <w:t xml:space="preserve">As a general rule to help you remember when to approach the ambo, do not walk when the priest is praying.  Wait for him (or the music of the responsorial psalm) to end, and do not rush getting to the ambo. Give the congregation a few seconds to get settled before you begin your reading.</w:t>
      </w:r>
      <w:r w:rsidDel="00000000" w:rsidR="00000000" w:rsidRPr="00000000">
        <w:rPr>
          <w:rtl w:val="0"/>
        </w:rPr>
      </w:r>
    </w:p>
    <w:p w:rsidR="00000000" w:rsidDel="00000000" w:rsidP="00000000" w:rsidRDefault="00000000" w:rsidRPr="00000000" w14:paraId="00000091">
      <w:pPr>
        <w:tabs>
          <w:tab w:val="left" w:leader="none" w:pos="480"/>
        </w:tabs>
        <w:spacing w:after="0" w:line="240" w:lineRule="auto"/>
        <w:ind w:left="520" w:right="197" w:hanging="420"/>
        <w:rPr>
          <w:sz w:val="24"/>
          <w:szCs w:val="24"/>
        </w:rPr>
      </w:pPr>
      <w:r w:rsidDel="00000000" w:rsidR="00000000" w:rsidRPr="00000000">
        <w:rPr>
          <w:color w:val="231f20"/>
          <w:sz w:val="24"/>
          <w:szCs w:val="24"/>
          <w:rtl w:val="0"/>
        </w:rPr>
        <w:t xml:space="preserve">4.</w:t>
        <w:tab/>
        <w:t xml:space="preserve">Point the microphone toward your chin, then forget that you have a microphone to help you and project your voice toward the back of the church. If your voice is really loud, stand slightly back from the ambo. You do not want to speak softly and rely on the microphone to carry your voice, or you will not project the importance of the Word you are proclaiming. Leave the microphone on when you leave the Ambo since most people following you will need it on, and the priest can always turn it off if he does not wish to use it.</w:t>
      </w:r>
      <w:r w:rsidDel="00000000" w:rsidR="00000000" w:rsidRPr="00000000">
        <w:rPr>
          <w:rtl w:val="0"/>
        </w:rPr>
      </w:r>
    </w:p>
    <w:p w:rsidR="00000000" w:rsidDel="00000000" w:rsidP="00000000" w:rsidRDefault="00000000" w:rsidRPr="00000000" w14:paraId="00000092">
      <w:pPr>
        <w:tabs>
          <w:tab w:val="left" w:leader="none" w:pos="520"/>
        </w:tabs>
        <w:spacing w:after="0" w:line="240" w:lineRule="auto"/>
        <w:ind w:left="520" w:right="162" w:hanging="420"/>
        <w:jc w:val="both"/>
        <w:rPr>
          <w:sz w:val="24"/>
          <w:szCs w:val="24"/>
        </w:rPr>
      </w:pPr>
      <w:r w:rsidDel="00000000" w:rsidR="00000000" w:rsidRPr="00000000">
        <w:rPr>
          <w:color w:val="231f20"/>
          <w:sz w:val="24"/>
          <w:szCs w:val="24"/>
          <w:rtl w:val="0"/>
        </w:rPr>
        <w:t xml:space="preserve">5.</w:t>
        <w:tab/>
      </w:r>
      <w:r w:rsidDel="00000000" w:rsidR="00000000" w:rsidRPr="00000000">
        <w:rPr>
          <w:b w:val="1"/>
          <w:color w:val="231f20"/>
          <w:sz w:val="24"/>
          <w:szCs w:val="24"/>
          <w:rtl w:val="0"/>
        </w:rPr>
        <w:t xml:space="preserve">Read s l o w l y</w:t>
      </w:r>
      <w:r w:rsidDel="00000000" w:rsidR="00000000" w:rsidRPr="00000000">
        <w:rPr>
          <w:color w:val="231f20"/>
          <w:sz w:val="24"/>
          <w:szCs w:val="24"/>
          <w:rtl w:val="0"/>
        </w:rPr>
        <w:t xml:space="preserve"> - more slowly than feels natural to you. Pause between sentences, and take one full breath at the longer pauses (blank spaces between “paragraphs”) noted in the workbook.</w:t>
      </w:r>
      <w:r w:rsidDel="00000000" w:rsidR="00000000" w:rsidRPr="00000000">
        <w:rPr>
          <w:rtl w:val="0"/>
        </w:rPr>
      </w:r>
    </w:p>
    <w:p w:rsidR="00000000" w:rsidDel="00000000" w:rsidP="00000000" w:rsidRDefault="00000000" w:rsidRPr="00000000" w14:paraId="00000093">
      <w:pPr>
        <w:tabs>
          <w:tab w:val="left" w:leader="none" w:pos="520"/>
        </w:tabs>
        <w:spacing w:after="0" w:line="240" w:lineRule="auto"/>
        <w:ind w:left="100" w:right="-20" w:firstLine="0"/>
        <w:rPr>
          <w:sz w:val="24"/>
          <w:szCs w:val="24"/>
        </w:rPr>
      </w:pPr>
      <w:r w:rsidDel="00000000" w:rsidR="00000000" w:rsidRPr="00000000">
        <w:rPr>
          <w:color w:val="231f20"/>
          <w:sz w:val="24"/>
          <w:szCs w:val="24"/>
          <w:rtl w:val="0"/>
        </w:rPr>
        <w:t xml:space="preserve">6.</w:t>
        <w:tab/>
        <w:t xml:space="preserve">Pronounce clearly the consonants at the end of words. (We tend to “swallow” them in natural speech.)</w:t>
      </w:r>
      <w:r w:rsidDel="00000000" w:rsidR="00000000" w:rsidRPr="00000000">
        <w:rPr>
          <w:rtl w:val="0"/>
        </w:rPr>
      </w:r>
    </w:p>
    <w:p w:rsidR="00000000" w:rsidDel="00000000" w:rsidP="00000000" w:rsidRDefault="00000000" w:rsidRPr="00000000" w14:paraId="00000094">
      <w:pPr>
        <w:tabs>
          <w:tab w:val="left" w:leader="none" w:pos="520"/>
        </w:tabs>
        <w:spacing w:after="0" w:line="240" w:lineRule="auto"/>
        <w:ind w:left="520" w:right="156" w:hanging="420"/>
        <w:jc w:val="both"/>
        <w:rPr>
          <w:sz w:val="24"/>
          <w:szCs w:val="24"/>
        </w:rPr>
      </w:pPr>
      <w:r w:rsidDel="00000000" w:rsidR="00000000" w:rsidRPr="00000000">
        <w:rPr>
          <w:color w:val="231f20"/>
          <w:sz w:val="24"/>
          <w:szCs w:val="24"/>
          <w:rtl w:val="0"/>
        </w:rPr>
        <w:t xml:space="preserve">7.</w:t>
        <w:tab/>
        <w:t xml:space="preserve">Make eye contact with the congregation as you read. Practice reading in front of a mirror, and periodically look up at your reflection. (Caution: do not attempt to memorize your reading so that you look at the congregation all the time.)</w:t>
      </w:r>
      <w:r w:rsidDel="00000000" w:rsidR="00000000" w:rsidRPr="00000000">
        <w:rPr>
          <w:rtl w:val="0"/>
        </w:rPr>
      </w:r>
    </w:p>
    <w:p w:rsidR="00000000" w:rsidDel="00000000" w:rsidP="00000000" w:rsidRDefault="00000000" w:rsidRPr="00000000" w14:paraId="00000095">
      <w:pPr>
        <w:tabs>
          <w:tab w:val="left" w:leader="none" w:pos="520"/>
        </w:tabs>
        <w:spacing w:after="0" w:line="240" w:lineRule="auto"/>
        <w:ind w:left="520" w:right="329" w:hanging="420"/>
        <w:rPr>
          <w:sz w:val="24"/>
          <w:szCs w:val="24"/>
        </w:rPr>
      </w:pPr>
      <w:r w:rsidDel="00000000" w:rsidR="00000000" w:rsidRPr="00000000">
        <w:rPr>
          <w:color w:val="231f20"/>
          <w:sz w:val="24"/>
          <w:szCs w:val="24"/>
          <w:rtl w:val="0"/>
        </w:rPr>
        <w:t xml:space="preserve">8.</w:t>
        <w:tab/>
        <w:t xml:space="preserve">You are not acting but you should read with expression; read like you are telling a story because the first reading often is a story.  Your facial expressions can add a lot to your proclamation as long as they are not overdone.</w:t>
      </w:r>
      <w:r w:rsidDel="00000000" w:rsidR="00000000" w:rsidRPr="00000000">
        <w:rPr>
          <w:rtl w:val="0"/>
        </w:rPr>
      </w:r>
    </w:p>
    <w:p w:rsidR="00000000" w:rsidDel="00000000" w:rsidP="00000000" w:rsidRDefault="00000000" w:rsidRPr="00000000" w14:paraId="00000096">
      <w:pPr>
        <w:tabs>
          <w:tab w:val="left" w:leader="none" w:pos="520"/>
        </w:tabs>
        <w:spacing w:after="0" w:line="240" w:lineRule="auto"/>
        <w:ind w:left="520" w:right="59" w:hanging="420"/>
        <w:jc w:val="both"/>
        <w:rPr>
          <w:sz w:val="24"/>
          <w:szCs w:val="24"/>
        </w:rPr>
      </w:pPr>
      <w:r w:rsidDel="00000000" w:rsidR="00000000" w:rsidRPr="00000000">
        <w:rPr>
          <w:color w:val="231f20"/>
          <w:sz w:val="24"/>
          <w:szCs w:val="24"/>
          <w:rtl w:val="0"/>
        </w:rPr>
        <w:t xml:space="preserve">9.</w:t>
        <w:tab/>
        <w:t xml:space="preserve">Take a breath after you finish the reading before you pronounce, “the Word of the Lord.” Stand reverently at the ambo and wait for the music to begin before you return to your seat, unless the cantor needs to come to the ambo after you read, then pause only briefly before leaving the ambo.</w:t>
      </w:r>
      <w:r w:rsidDel="00000000" w:rsidR="00000000" w:rsidRPr="00000000">
        <w:rPr>
          <w:rtl w:val="0"/>
        </w:rPr>
      </w:r>
    </w:p>
    <w:p w:rsidR="00000000" w:rsidDel="00000000" w:rsidP="00000000" w:rsidRDefault="00000000" w:rsidRPr="00000000" w14:paraId="00000097">
      <w:pPr>
        <w:spacing w:after="0" w:line="240" w:lineRule="auto"/>
        <w:ind w:left="520" w:right="123" w:hanging="420"/>
        <w:rPr>
          <w:sz w:val="24"/>
          <w:szCs w:val="24"/>
        </w:rPr>
      </w:pPr>
      <w:r w:rsidDel="00000000" w:rsidR="00000000" w:rsidRPr="00000000">
        <w:rPr>
          <w:color w:val="231f20"/>
          <w:sz w:val="24"/>
          <w:szCs w:val="24"/>
          <w:rtl w:val="0"/>
        </w:rPr>
        <w:t xml:space="preserve">10.  When you are scheduled to read, please wear clothing that reflects your respect and appreciation for the Word of God you are proclaiming. On the other hand, if you are not scheduled to read and are asked to sub on the spur of the moment for a Lector who has not shown up for Mass, do not decline simply because you may be dressed too casually. Please remember however, that immodest clothing is never acceptable for a lector.</w:t>
      </w:r>
      <w:r w:rsidDel="00000000" w:rsidR="00000000" w:rsidRPr="00000000">
        <w:rPr>
          <w:rtl w:val="0"/>
        </w:rPr>
      </w:r>
    </w:p>
    <w:p w:rsidR="00000000" w:rsidDel="00000000" w:rsidP="00000000" w:rsidRDefault="00000000" w:rsidRPr="00000000" w14:paraId="00000098">
      <w:pPr>
        <w:spacing w:after="0" w:line="240" w:lineRule="auto"/>
        <w:ind w:left="520" w:right="57" w:hanging="420"/>
        <w:jc w:val="both"/>
        <w:rPr>
          <w:sz w:val="24"/>
          <w:szCs w:val="24"/>
        </w:rPr>
      </w:pPr>
      <w:r w:rsidDel="00000000" w:rsidR="00000000" w:rsidRPr="00000000">
        <w:rPr>
          <w:color w:val="231f20"/>
          <w:sz w:val="24"/>
          <w:szCs w:val="24"/>
          <w:rtl w:val="0"/>
        </w:rPr>
        <w:t xml:space="preserve">11.  Even when you are not scheduled to read, try to arrive ten minutes early and check in the Sacristy to be sure both Lectors on the schedule have arrived, in case you are needed as a substitute. The Sacristans will appreciate your willingness to assist if needed.</w:t>
      </w:r>
      <w:r w:rsidDel="00000000" w:rsidR="00000000" w:rsidRPr="00000000">
        <w:rPr>
          <w:rtl w:val="0"/>
        </w:rPr>
      </w:r>
    </w:p>
    <w:p w:rsidR="00000000" w:rsidDel="00000000" w:rsidP="00000000" w:rsidRDefault="00000000" w:rsidRPr="00000000" w14:paraId="00000099">
      <w:pPr>
        <w:spacing w:after="0" w:line="240" w:lineRule="auto"/>
        <w:ind w:left="100" w:right="-20" w:firstLine="0"/>
        <w:rPr>
          <w:sz w:val="24"/>
          <w:szCs w:val="24"/>
        </w:rPr>
      </w:pPr>
      <w:r w:rsidDel="00000000" w:rsidR="00000000" w:rsidRPr="00000000">
        <w:rPr>
          <w:color w:val="231f20"/>
          <w:sz w:val="24"/>
          <w:szCs w:val="24"/>
          <w:rtl w:val="0"/>
        </w:rPr>
        <w:t xml:space="preserve">12.  Remember the power of non-verbal communications!</w:t>
      </w:r>
      <w:r w:rsidDel="00000000" w:rsidR="00000000" w:rsidRPr="00000000">
        <w:rPr>
          <w:rtl w:val="0"/>
        </w:rPr>
      </w:r>
    </w:p>
    <w:p w:rsidR="00000000" w:rsidDel="00000000" w:rsidP="00000000" w:rsidRDefault="00000000" w:rsidRPr="00000000" w14:paraId="0000009A">
      <w:pPr>
        <w:spacing w:after="0" w:line="240" w:lineRule="auto"/>
        <w:ind w:left="100" w:right="-20" w:firstLine="0"/>
        <w:rPr>
          <w:sz w:val="24"/>
          <w:szCs w:val="24"/>
        </w:rPr>
      </w:pPr>
      <w:r w:rsidDel="00000000" w:rsidR="00000000" w:rsidRPr="00000000">
        <w:rPr>
          <w:color w:val="231f20"/>
          <w:sz w:val="24"/>
          <w:szCs w:val="24"/>
          <w:rtl w:val="0"/>
        </w:rPr>
        <w:t xml:space="preserve">13.  A good resource for Lectors is the followin</w:t>
      </w:r>
      <w:hyperlink r:id="rId33">
        <w:r w:rsidDel="00000000" w:rsidR="00000000" w:rsidRPr="00000000">
          <w:rPr>
            <w:color w:val="231f20"/>
            <w:sz w:val="24"/>
            <w:szCs w:val="24"/>
            <w:rtl w:val="0"/>
          </w:rPr>
          <w:t xml:space="preserve">g: http://www.usccb.org/bible/index.cfm</w:t>
        </w:r>
      </w:hyperlink>
      <w:r w:rsidDel="00000000" w:rsidR="00000000" w:rsidRPr="00000000">
        <w:rPr>
          <w:rtl w:val="0"/>
        </w:rPr>
      </w:r>
    </w:p>
    <w:p w:rsidR="00000000" w:rsidDel="00000000" w:rsidP="00000000" w:rsidRDefault="00000000" w:rsidRPr="00000000" w14:paraId="0000009B">
      <w:pPr>
        <w:spacing w:after="0" w:before="4" w:line="140" w:lineRule="auto"/>
        <w:rPr>
          <w:sz w:val="14"/>
          <w:szCs w:val="14"/>
        </w:rPr>
      </w:pPr>
      <w:r w:rsidDel="00000000" w:rsidR="00000000" w:rsidRPr="00000000">
        <w:rPr>
          <w:rtl w:val="0"/>
        </w:rPr>
      </w:r>
    </w:p>
    <w:p w:rsidR="00000000" w:rsidDel="00000000" w:rsidP="00000000" w:rsidRDefault="00000000" w:rsidRPr="00000000" w14:paraId="0000009C">
      <w:pPr>
        <w:spacing w:after="0" w:line="200" w:lineRule="auto"/>
        <w:rPr>
          <w:sz w:val="20"/>
          <w:szCs w:val="20"/>
        </w:rPr>
      </w:pPr>
      <w:r w:rsidDel="00000000" w:rsidR="00000000" w:rsidRPr="00000000">
        <w:rPr>
          <w:rtl w:val="0"/>
        </w:rPr>
      </w:r>
    </w:p>
    <w:p w:rsidR="00000000" w:rsidDel="00000000" w:rsidP="00000000" w:rsidRDefault="00000000" w:rsidRPr="00000000" w14:paraId="0000009D">
      <w:pPr>
        <w:spacing w:after="0" w:line="240" w:lineRule="auto"/>
        <w:ind w:left="5141" w:right="5058" w:firstLine="0"/>
        <w:jc w:val="center"/>
        <w:rPr>
          <w:rFonts w:ascii="EB Garamond" w:cs="EB Garamond" w:eastAsia="EB Garamond" w:hAnsi="EB Garamond"/>
          <w:sz w:val="24"/>
          <w:szCs w:val="24"/>
        </w:rPr>
      </w:pPr>
      <w:r w:rsidDel="00000000" w:rsidR="00000000" w:rsidRPr="00000000">
        <w:rPr>
          <w:rtl w:val="0"/>
        </w:rPr>
      </w:r>
    </w:p>
    <w:sectPr>
      <w:footerReference r:id="rId34" w:type="default"/>
      <w:type w:val="nextPage"/>
      <w:pgSz w:h="15840" w:w="12240" w:orient="portrait"/>
      <w:pgMar w:bottom="280" w:top="900" w:left="620" w:right="68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spacing w:after="0" w:line="200" w:lineRule="auto"/>
      <w:jc w:val="center"/>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spacing w:after="0" w:lineRule="auto"/>
      <w:rPr>
        <w:sz w:val="2"/>
        <w:szCs w:val="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spacing w:after="0" w:lineRule="auto"/>
      <w:rPr>
        <w:sz w:val="2"/>
        <w:szCs w:val="2"/>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spacing w:after="0" w:lineRule="auto"/>
      <w:rPr>
        <w:sz w:val="2"/>
        <w:szCs w:val="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335848"/>
    <w:rPr>
      <w:color w:val="0000ff" w:themeColor="hyperlink"/>
      <w:u w:val="single"/>
    </w:rPr>
  </w:style>
  <w:style w:type="character" w:styleId="UnresolvedMention">
    <w:name w:val="Unresolved Mention"/>
    <w:basedOn w:val="DefaultParagraphFont"/>
    <w:uiPriority w:val="99"/>
    <w:semiHidden w:val="1"/>
    <w:unhideWhenUsed w:val="1"/>
    <w:rsid w:val="00335848"/>
    <w:rPr>
      <w:color w:val="605e5c"/>
      <w:shd w:color="auto" w:fill="e1dfdd" w:val="clear"/>
    </w:rPr>
  </w:style>
  <w:style w:type="paragraph" w:styleId="Header">
    <w:name w:val="header"/>
    <w:basedOn w:val="Normal"/>
    <w:link w:val="HeaderChar"/>
    <w:uiPriority w:val="99"/>
    <w:unhideWhenUsed w:val="1"/>
    <w:rsid w:val="00AE5073"/>
    <w:pPr>
      <w:tabs>
        <w:tab w:val="center" w:pos="4680"/>
        <w:tab w:val="right" w:pos="9360"/>
      </w:tabs>
      <w:spacing w:after="0" w:line="240" w:lineRule="auto"/>
    </w:pPr>
  </w:style>
  <w:style w:type="character" w:styleId="HeaderChar" w:customStyle="1">
    <w:name w:val="Header Char"/>
    <w:basedOn w:val="DefaultParagraphFont"/>
    <w:link w:val="Header"/>
    <w:uiPriority w:val="99"/>
    <w:rsid w:val="00AE5073"/>
  </w:style>
  <w:style w:type="paragraph" w:styleId="Footer">
    <w:name w:val="footer"/>
    <w:basedOn w:val="Normal"/>
    <w:link w:val="FooterChar"/>
    <w:uiPriority w:val="99"/>
    <w:unhideWhenUsed w:val="1"/>
    <w:rsid w:val="00AE5073"/>
    <w:pPr>
      <w:tabs>
        <w:tab w:val="center" w:pos="4680"/>
        <w:tab w:val="right" w:pos="9360"/>
      </w:tabs>
      <w:spacing w:after="0" w:line="240" w:lineRule="auto"/>
    </w:pPr>
  </w:style>
  <w:style w:type="character" w:styleId="FooterChar" w:customStyle="1">
    <w:name w:val="Footer Char"/>
    <w:basedOn w:val="DefaultParagraphFont"/>
    <w:link w:val="Footer"/>
    <w:uiPriority w:val="99"/>
    <w:rsid w:val="00AE507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footer" Target="footer2.xml"/><Relationship Id="rId21" Type="http://schemas.openxmlformats.org/officeDocument/2006/relationships/image" Target="media/image16.jpg"/><Relationship Id="rId24" Type="http://schemas.openxmlformats.org/officeDocument/2006/relationships/image" Target="media/image13.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10.jpg"/><Relationship Id="rId25" Type="http://schemas.openxmlformats.org/officeDocument/2006/relationships/footer" Target="footer3.xml"/><Relationship Id="rId28" Type="http://schemas.openxmlformats.org/officeDocument/2006/relationships/image" Target="media/image5.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jpg"/><Relationship Id="rId7" Type="http://schemas.openxmlformats.org/officeDocument/2006/relationships/image" Target="media/image11.jpg"/><Relationship Id="rId8" Type="http://schemas.openxmlformats.org/officeDocument/2006/relationships/footer" Target="footer1.xml"/><Relationship Id="rId31" Type="http://schemas.openxmlformats.org/officeDocument/2006/relationships/hyperlink" Target="mailto:ems7ka@virginia.edu" TargetMode="External"/><Relationship Id="rId30" Type="http://schemas.openxmlformats.org/officeDocument/2006/relationships/hyperlink" Target="mailto:bettdro@aol.com" TargetMode="External"/><Relationship Id="rId11" Type="http://schemas.openxmlformats.org/officeDocument/2006/relationships/image" Target="media/image6.jpg"/><Relationship Id="rId33" Type="http://schemas.openxmlformats.org/officeDocument/2006/relationships/hyperlink" Target="http://www.usccb.org/bible/index.cfm" TargetMode="External"/><Relationship Id="rId10" Type="http://schemas.openxmlformats.org/officeDocument/2006/relationships/image" Target="media/image4.jpg"/><Relationship Id="rId32" Type="http://schemas.openxmlformats.org/officeDocument/2006/relationships/hyperlink" Target="mailto:jefflunardi@gmail.com" TargetMode="External"/><Relationship Id="rId13" Type="http://schemas.openxmlformats.org/officeDocument/2006/relationships/image" Target="media/image15.png"/><Relationship Id="rId12" Type="http://schemas.openxmlformats.org/officeDocument/2006/relationships/image" Target="media/image18.jpg"/><Relationship Id="rId34" Type="http://schemas.openxmlformats.org/officeDocument/2006/relationships/footer" Target="footer4.xml"/><Relationship Id="rId15" Type="http://schemas.openxmlformats.org/officeDocument/2006/relationships/image" Target="media/image23.jpg"/><Relationship Id="rId14" Type="http://schemas.openxmlformats.org/officeDocument/2006/relationships/image" Target="media/image8.jpg"/><Relationship Id="rId17" Type="http://schemas.openxmlformats.org/officeDocument/2006/relationships/image" Target="media/image3.jpg"/><Relationship Id="rId16" Type="http://schemas.openxmlformats.org/officeDocument/2006/relationships/image" Target="media/image7.jpg"/><Relationship Id="rId19" Type="http://schemas.openxmlformats.org/officeDocument/2006/relationships/image" Target="media/image22.jp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HaUqsZ/VpvZhGCvqf5/mVXm7LQ==">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2025-09-16T19:32:00Z</dcterms:created>
  <dc:creator>Mary Praught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2014-02-12T00:00:00Z</vt:filetime>
  </property>
  <property fmtid="{D5CDD505-2E9C-101B-9397-08002B2CF9AE}" pid="3" name="LastSaved">
    <vt:filetime>2020-01-31T00:00:00Z</vt:filetime>
  </property>
  <property fmtid="{D5CDD505-2E9C-101B-9397-08002B2CF9AE}" pid="4" name="ContentTypeId">
    <vt:lpwstr>0x010100236B3511E438624FAB20AD014E63E4F4</vt:lpwstr>
  </property>
</Properties>
</file>